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/>
        <w:jc w:val="center"/>
        <w:rPr>
          <w:rFonts w:hint="eastAsia"/>
          <w:b/>
          <w:bCs/>
          <w:color w:val="333333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333333"/>
          <w:sz w:val="32"/>
          <w:szCs w:val="32"/>
          <w:shd w:val="clear" w:fill="FFFFFF"/>
          <w:lang w:eastAsia="zh-CN"/>
        </w:rPr>
        <w:t>2022年盱眙县化农水库、桂五水库、龙王山水库夏花采购</w:t>
      </w:r>
    </w:p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/>
        <w:jc w:val="center"/>
        <w:rPr>
          <w:rFonts w:hint="eastAsia"/>
          <w:b/>
          <w:bCs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/>
          <w:b/>
          <w:bCs/>
          <w:color w:val="333333"/>
          <w:sz w:val="32"/>
          <w:szCs w:val="32"/>
          <w:shd w:val="clear" w:fill="FFFFFF"/>
          <w:lang w:eastAsia="zh-CN"/>
        </w:rPr>
        <w:t>项目成交结果公示</w:t>
      </w:r>
    </w:p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 w:firstLine="60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2022年盱眙县化农水库、桂五水库、龙王山水库夏花采购项目的谈判工作已经结束，成交候选人已经确定。现将成交候选人公示如下：</w:t>
      </w:r>
    </w:p>
    <w:tbl>
      <w:tblPr>
        <w:tblStyle w:val="7"/>
        <w:tblW w:w="51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31"/>
        <w:gridCol w:w="2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成交人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品种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  <w:t>成交金额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21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盱眙县鱼种场</w:t>
            </w:r>
          </w:p>
        </w:tc>
        <w:tc>
          <w:tcPr>
            <w:tcW w:w="178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鳙鱼</w:t>
            </w:r>
          </w:p>
        </w:tc>
        <w:tc>
          <w:tcPr>
            <w:tcW w:w="15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盱眙县鱼种场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鲢鱼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/斤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 w:firstLine="60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本项目成交候选人公示期自：2022年6月23日起至2022年6月24日止。成交人或者其他利害关系人对上述评标结果有异议的，应当在公示期间向采购人提出。公示期满对评标结果没有异议的，采购人将签发成交通知书。</w:t>
      </w:r>
    </w:p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 w:firstLine="600" w:firstLineChars="2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盱眙县天源河湖开发有限公司</w:t>
      </w:r>
    </w:p>
    <w:p>
      <w:pPr>
        <w:pStyle w:val="6"/>
        <w:keepNext w:val="0"/>
        <w:keepLines w:val="0"/>
        <w:widowControl/>
        <w:suppressLineNumbers w:val="0"/>
        <w:spacing w:before="360" w:beforeAutospacing="0" w:after="240" w:afterAutospacing="0" w:line="420" w:lineRule="atLeast"/>
        <w:ind w:left="0" w:right="0" w:firstLine="600" w:firstLineChars="2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                   2022年6月23日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mY3YjQwMmZlOGIxOGVjN2Q5ZGM2N2E5MDY3YmQifQ=="/>
  </w:docVars>
  <w:rsids>
    <w:rsidRoot w:val="00000000"/>
    <w:rsid w:val="028E13EB"/>
    <w:rsid w:val="0B56041E"/>
    <w:rsid w:val="0BA37CB5"/>
    <w:rsid w:val="0F2F360E"/>
    <w:rsid w:val="104F78DD"/>
    <w:rsid w:val="11DE7C45"/>
    <w:rsid w:val="12504EBA"/>
    <w:rsid w:val="14EB6229"/>
    <w:rsid w:val="1AAC26B6"/>
    <w:rsid w:val="1AB64529"/>
    <w:rsid w:val="1FFB7264"/>
    <w:rsid w:val="247D15A5"/>
    <w:rsid w:val="289879D8"/>
    <w:rsid w:val="2D79041E"/>
    <w:rsid w:val="31342FDA"/>
    <w:rsid w:val="35CB32A5"/>
    <w:rsid w:val="3E0B0732"/>
    <w:rsid w:val="3F044AB3"/>
    <w:rsid w:val="434D1CD9"/>
    <w:rsid w:val="4F005E52"/>
    <w:rsid w:val="5253273C"/>
    <w:rsid w:val="554271C4"/>
    <w:rsid w:val="57152A1D"/>
    <w:rsid w:val="63050262"/>
    <w:rsid w:val="656A6E29"/>
    <w:rsid w:val="66EE3901"/>
    <w:rsid w:val="67D0240D"/>
    <w:rsid w:val="68752292"/>
    <w:rsid w:val="6FCB0B71"/>
    <w:rsid w:val="73721F5A"/>
    <w:rsid w:val="779C62DB"/>
    <w:rsid w:val="790243F1"/>
    <w:rsid w:val="7A94376E"/>
    <w:rsid w:val="7AE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236</Characters>
  <Lines>0</Lines>
  <Paragraphs>0</Paragraphs>
  <TotalTime>0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2021-11-20T02:19:00Z</dcterms:created>
  <dc:creator>Administrator</dc:creator>
  <cp:lastModifiedBy>dollar</cp:lastModifiedBy>
  <dcterms:modified xsi:type="dcterms:W3CDTF">2023-03-10T01:47:44Z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C1560EA030E4425298EBCB3708BC2C84</vt:lpwstr>
  </property>
</Properties>
</file>