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20" w:lineRule="exact"/>
        <w:ind w:firstLine="157" w:firstLineChars="49"/>
        <w:jc w:val="center"/>
        <w:rPr>
          <w:rFonts w:hint="eastAsia" w:ascii="宋体" w:hAnsi="宋体"/>
          <w:b/>
          <w:bCs/>
          <w:color w:val="000000"/>
          <w:kern w:val="0"/>
          <w:sz w:val="32"/>
          <w:szCs w:val="32"/>
        </w:rPr>
      </w:pPr>
      <w:r>
        <w:rPr>
          <w:rFonts w:hint="eastAsia" w:ascii="宋体" w:hAnsi="宋体"/>
          <w:b/>
          <w:color w:val="000000"/>
          <w:kern w:val="0"/>
          <w:sz w:val="32"/>
          <w:szCs w:val="32"/>
        </w:rPr>
        <w:t>盱眙县郁洼等</w:t>
      </w:r>
      <w:r>
        <w:rPr>
          <w:rFonts w:hint="eastAsia" w:ascii="宋体" w:hAnsi="宋体"/>
          <w:b/>
          <w:color w:val="000000"/>
          <w:kern w:val="0"/>
          <w:sz w:val="32"/>
          <w:szCs w:val="32"/>
          <w:lang w:val="en-US" w:eastAsia="zh-CN"/>
        </w:rPr>
        <w:t>4</w:t>
      </w:r>
      <w:r>
        <w:rPr>
          <w:rFonts w:hint="eastAsia" w:ascii="宋体" w:hAnsi="宋体"/>
          <w:b/>
          <w:color w:val="000000"/>
          <w:kern w:val="0"/>
          <w:sz w:val="32"/>
          <w:szCs w:val="32"/>
        </w:rPr>
        <w:t>座小型水库</w:t>
      </w:r>
      <w:r>
        <w:rPr>
          <w:rFonts w:hint="eastAsia" w:ascii="宋体" w:hAnsi="宋体"/>
          <w:b/>
          <w:color w:val="000000"/>
          <w:kern w:val="0"/>
          <w:sz w:val="32"/>
          <w:szCs w:val="32"/>
          <w:lang w:val="en-US" w:eastAsia="zh-CN"/>
        </w:rPr>
        <w:t>维修养护项目</w:t>
      </w:r>
      <w:r>
        <w:rPr>
          <w:rFonts w:hint="eastAsia" w:ascii="宋体" w:hAnsi="宋体"/>
          <w:b/>
          <w:color w:val="000000"/>
          <w:kern w:val="0"/>
          <w:sz w:val="32"/>
          <w:szCs w:val="32"/>
        </w:rPr>
        <w:t>绿化</w:t>
      </w:r>
      <w:r>
        <w:rPr>
          <w:rFonts w:hint="eastAsia" w:ascii="宋体" w:hAnsi="宋体"/>
          <w:b/>
          <w:color w:val="000000"/>
          <w:kern w:val="0"/>
          <w:sz w:val="32"/>
          <w:szCs w:val="32"/>
          <w:lang w:val="en-US" w:eastAsia="zh-CN"/>
        </w:rPr>
        <w:t>工程</w:t>
      </w:r>
      <w:r>
        <w:rPr>
          <w:rFonts w:hint="eastAsia" w:ascii="宋体" w:hAnsi="宋体"/>
          <w:b/>
          <w:bCs/>
          <w:sz w:val="32"/>
          <w:szCs w:val="32"/>
          <w:lang w:val="zh-CN"/>
        </w:rPr>
        <w:t>招标公告</w:t>
      </w:r>
    </w:p>
    <w:p>
      <w:pPr>
        <w:widowControl/>
        <w:snapToGrid w:val="0"/>
        <w:spacing w:line="420" w:lineRule="exact"/>
        <w:ind w:firstLine="103" w:firstLineChars="49"/>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rPr>
        <w:t>盱眙县郁洼等</w:t>
      </w:r>
      <w:r>
        <w:rPr>
          <w:rFonts w:hint="eastAsia" w:ascii="宋体" w:hAnsi="宋体"/>
          <w:color w:val="000000"/>
          <w:kern w:val="0"/>
          <w:szCs w:val="21"/>
          <w:u w:val="single"/>
          <w:lang w:val="en-US" w:eastAsia="zh-CN"/>
        </w:rPr>
        <w:t>4</w:t>
      </w:r>
      <w:r>
        <w:rPr>
          <w:rFonts w:hint="eastAsia" w:ascii="宋体" w:hAnsi="宋体"/>
          <w:color w:val="000000"/>
          <w:kern w:val="0"/>
          <w:szCs w:val="21"/>
          <w:u w:val="single"/>
        </w:rPr>
        <w:t>座小型水库</w:t>
      </w:r>
      <w:r>
        <w:rPr>
          <w:rFonts w:hint="eastAsia" w:ascii="宋体" w:hAnsi="宋体"/>
          <w:color w:val="000000"/>
          <w:kern w:val="0"/>
          <w:szCs w:val="21"/>
          <w:u w:val="single"/>
          <w:lang w:val="en-US" w:eastAsia="zh-CN"/>
        </w:rPr>
        <w:t>维修养护项目</w:t>
      </w:r>
      <w:r>
        <w:rPr>
          <w:rFonts w:hint="eastAsia" w:ascii="宋体" w:hAnsi="宋体"/>
          <w:color w:val="000000"/>
          <w:kern w:val="0"/>
          <w:szCs w:val="21"/>
          <w:u w:val="single"/>
        </w:rPr>
        <w:t>绿化</w:t>
      </w:r>
      <w:r>
        <w:rPr>
          <w:rFonts w:hint="eastAsia" w:ascii="宋体" w:hAnsi="宋体"/>
          <w:color w:val="000000"/>
          <w:kern w:val="0"/>
          <w:szCs w:val="21"/>
          <w:u w:val="single"/>
          <w:lang w:val="en-US" w:eastAsia="zh-CN"/>
        </w:rPr>
        <w:t>工程</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color w:val="000000"/>
          <w:kern w:val="0"/>
          <w:szCs w:val="21"/>
          <w:u w:val="single"/>
        </w:rPr>
        <w:t>盱眙县郁洼等</w:t>
      </w:r>
      <w:r>
        <w:rPr>
          <w:rFonts w:hint="eastAsia" w:ascii="宋体" w:hAnsi="宋体"/>
          <w:color w:val="000000"/>
          <w:kern w:val="0"/>
          <w:szCs w:val="21"/>
          <w:u w:val="single"/>
          <w:lang w:val="en-US" w:eastAsia="zh-CN"/>
        </w:rPr>
        <w:t>4</w:t>
      </w:r>
      <w:r>
        <w:rPr>
          <w:rFonts w:hint="eastAsia" w:ascii="宋体" w:hAnsi="宋体"/>
          <w:color w:val="000000"/>
          <w:kern w:val="0"/>
          <w:szCs w:val="21"/>
          <w:u w:val="single"/>
        </w:rPr>
        <w:t>座小型水库</w:t>
      </w:r>
      <w:r>
        <w:rPr>
          <w:rFonts w:hint="eastAsia" w:ascii="宋体" w:hAnsi="宋体"/>
          <w:color w:val="000000"/>
          <w:kern w:val="0"/>
          <w:szCs w:val="21"/>
          <w:u w:val="single"/>
          <w:lang w:val="en-US" w:eastAsia="zh-CN"/>
        </w:rPr>
        <w:t>维修养护项目</w:t>
      </w:r>
      <w:r>
        <w:rPr>
          <w:rFonts w:hint="eastAsia" w:ascii="宋体" w:hAnsi="宋体"/>
          <w:b/>
          <w:bCs/>
          <w:color w:val="000000"/>
          <w:kern w:val="0"/>
          <w:szCs w:val="21"/>
          <w:u w:val="single"/>
        </w:rPr>
        <w:t>绿化</w:t>
      </w:r>
      <w:r>
        <w:rPr>
          <w:rFonts w:hint="eastAsia" w:ascii="宋体" w:hAnsi="宋体"/>
          <w:b/>
          <w:bCs/>
          <w:color w:val="000000"/>
          <w:kern w:val="0"/>
          <w:szCs w:val="21"/>
          <w:u w:val="single"/>
          <w:lang w:val="en-US" w:eastAsia="zh-CN"/>
        </w:rPr>
        <w:t>工程</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盱眙县郁洼等</w:t>
      </w:r>
      <w:r>
        <w:rPr>
          <w:rFonts w:hint="eastAsia" w:ascii="宋体" w:hAnsi="宋体"/>
          <w:color w:val="000000"/>
          <w:kern w:val="0"/>
          <w:szCs w:val="21"/>
          <w:highlight w:val="none"/>
          <w:lang w:val="en-US" w:eastAsia="zh-CN"/>
        </w:rPr>
        <w:t>4</w:t>
      </w:r>
      <w:r>
        <w:rPr>
          <w:rFonts w:hint="eastAsia" w:ascii="宋体" w:hAnsi="宋体"/>
          <w:color w:val="000000"/>
          <w:kern w:val="0"/>
          <w:szCs w:val="21"/>
          <w:highlight w:val="none"/>
        </w:rPr>
        <w:t>座小型水库</w:t>
      </w:r>
      <w:r>
        <w:rPr>
          <w:rFonts w:hint="eastAsia" w:ascii="宋体" w:hAnsi="宋体"/>
          <w:color w:val="000000"/>
          <w:kern w:val="0"/>
          <w:szCs w:val="21"/>
          <w:highlight w:val="none"/>
          <w:lang w:val="en-US" w:eastAsia="zh-CN"/>
        </w:rPr>
        <w:t>维修养护项目</w:t>
      </w:r>
      <w:r>
        <w:rPr>
          <w:rFonts w:hint="eastAsia" w:ascii="宋体" w:hAnsi="宋体"/>
          <w:color w:val="000000"/>
          <w:kern w:val="0"/>
          <w:szCs w:val="21"/>
          <w:highlight w:val="none"/>
        </w:rPr>
        <w:t>绿化</w:t>
      </w:r>
      <w:r>
        <w:rPr>
          <w:rFonts w:hint="eastAsia" w:ascii="宋体" w:hAnsi="宋体"/>
          <w:color w:val="000000"/>
          <w:kern w:val="0"/>
          <w:szCs w:val="21"/>
          <w:highlight w:val="none"/>
          <w:lang w:val="en-US" w:eastAsia="zh-CN"/>
        </w:rPr>
        <w:t>工程</w:t>
      </w:r>
      <w:r>
        <w:rPr>
          <w:rFonts w:hint="eastAsia" w:ascii="宋体" w:hAnsi="宋体"/>
          <w:color w:val="000000"/>
          <w:kern w:val="0"/>
          <w:szCs w:val="21"/>
          <w:highlight w:val="none"/>
        </w:rPr>
        <w:t>位于盱眙县范围内。</w:t>
      </w:r>
    </w:p>
    <w:p>
      <w:pPr>
        <w:widowControl/>
        <w:snapToGrid w:val="0"/>
        <w:spacing w:line="420" w:lineRule="exact"/>
        <w:ind w:firstLine="420" w:firstLineChars="200"/>
        <w:rPr>
          <w:rFonts w:hint="eastAsia" w:ascii="宋体" w:hAnsi="宋体"/>
          <w:kern w:val="0"/>
          <w:szCs w:val="21"/>
          <w:highlight w:val="none"/>
        </w:rPr>
      </w:pPr>
      <w:r>
        <w:rPr>
          <w:rFonts w:hint="eastAsia" w:ascii="宋体" w:hAnsi="宋体"/>
          <w:color w:val="000000"/>
          <w:kern w:val="0"/>
          <w:szCs w:val="21"/>
          <w:highlight w:val="none"/>
        </w:rPr>
        <w:t>本次招标共2座小型水库为郁洼水库、林山水库马尼拉草坪共18946m</w:t>
      </w:r>
      <w:r>
        <w:rPr>
          <w:rFonts w:hint="eastAsia" w:ascii="宋体" w:hAnsi="宋体"/>
          <w:color w:val="000000"/>
          <w:kern w:val="0"/>
          <w:szCs w:val="21"/>
          <w:highlight w:val="none"/>
          <w:vertAlign w:val="superscript"/>
        </w:rPr>
        <w:t>2</w:t>
      </w:r>
      <w:r>
        <w:rPr>
          <w:rFonts w:hint="eastAsia" w:ascii="宋体" w:hAnsi="宋体"/>
          <w:kern w:val="0"/>
          <w:szCs w:val="21"/>
          <w:highlight w:val="none"/>
        </w:rPr>
        <w:t>；</w:t>
      </w:r>
      <w:r>
        <w:rPr>
          <w:rFonts w:hint="eastAsia"/>
          <w:szCs w:val="21"/>
          <w:highlight w:val="none"/>
        </w:rPr>
        <w:t>招标控制价为</w:t>
      </w:r>
      <w:r>
        <w:rPr>
          <w:rFonts w:hint="eastAsia" w:ascii="宋体" w:hAnsi="宋体"/>
          <w:b/>
          <w:bCs/>
          <w:szCs w:val="21"/>
          <w:highlight w:val="none"/>
        </w:rPr>
        <w:t>372288元</w:t>
      </w:r>
      <w:r>
        <w:rPr>
          <w:rFonts w:hint="eastAsia"/>
          <w:szCs w:val="21"/>
          <w:highlight w:val="none"/>
        </w:rPr>
        <w:t>。</w:t>
      </w:r>
    </w:p>
    <w:p>
      <w:pPr>
        <w:widowControl/>
        <w:snapToGrid w:val="0"/>
        <w:spacing w:line="420" w:lineRule="exact"/>
        <w:ind w:firstLine="420" w:firstLineChars="200"/>
        <w:rPr>
          <w:rFonts w:hint="eastAsia"/>
          <w:color w:val="000000"/>
          <w:szCs w:val="21"/>
          <w:highlight w:val="none"/>
        </w:rPr>
      </w:pPr>
      <w:r>
        <w:rPr>
          <w:rFonts w:hint="eastAsia" w:ascii="宋体" w:hAnsi="宋体"/>
          <w:color w:val="000000"/>
          <w:kern w:val="0"/>
          <w:szCs w:val="21"/>
          <w:highlight w:val="none"/>
        </w:rPr>
        <w:t>工期</w:t>
      </w:r>
      <w:r>
        <w:rPr>
          <w:rFonts w:ascii="宋体" w:hAnsi="宋体"/>
          <w:color w:val="000000"/>
          <w:kern w:val="0"/>
          <w:szCs w:val="21"/>
          <w:highlight w:val="none"/>
        </w:rPr>
        <w:t>：</w:t>
      </w:r>
      <w:r>
        <w:rPr>
          <w:rFonts w:hint="eastAsia"/>
          <w:color w:val="000000"/>
          <w:szCs w:val="21"/>
          <w:highlight w:val="none"/>
          <w:lang w:val="en-US" w:eastAsia="zh-CN"/>
        </w:rPr>
        <w:t>30</w:t>
      </w:r>
      <w:r>
        <w:rPr>
          <w:color w:val="000000"/>
          <w:szCs w:val="21"/>
          <w:highlight w:val="none"/>
        </w:rPr>
        <w:t>日历天</w:t>
      </w:r>
      <w:r>
        <w:rPr>
          <w:rFonts w:hint="eastAsia"/>
          <w:color w:val="000000"/>
          <w:szCs w:val="21"/>
          <w:highlight w:val="none"/>
        </w:rPr>
        <w:t>。</w:t>
      </w:r>
    </w:p>
    <w:p>
      <w:pPr>
        <w:widowControl/>
        <w:snapToGrid w:val="0"/>
        <w:spacing w:line="42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质量要求：合格</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三级养护，养护期两年</w:t>
      </w:r>
      <w:r>
        <w:rPr>
          <w:rFonts w:hint="eastAsia" w:ascii="宋体" w:hAnsi="宋体"/>
          <w:color w:val="000000"/>
          <w:kern w:val="0"/>
          <w:szCs w:val="21"/>
          <w:highlight w:val="none"/>
        </w:rPr>
        <w:t>。</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3"/>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3.1投标人需具备</w:t>
      </w:r>
      <w:r>
        <w:rPr>
          <w:rFonts w:hint="eastAsia" w:cs="Times New Roman"/>
          <w:kern w:val="2"/>
          <w:sz w:val="21"/>
          <w:szCs w:val="21"/>
        </w:rPr>
        <w:t>有效的独立企业法人资格</w:t>
      </w:r>
      <w:r>
        <w:rPr>
          <w:rFonts w:hint="eastAsia" w:cs="Times New Roman"/>
          <w:color w:val="000000"/>
          <w:sz w:val="21"/>
          <w:szCs w:val="21"/>
        </w:rPr>
        <w:t>，同时具备主管部门颁发的营业执照、安全生产许可证、并在人员、设备、资金等方面具有相应的施工能力；</w:t>
      </w:r>
      <w:r>
        <w:rPr>
          <w:rFonts w:hint="eastAsia"/>
          <w:color w:val="000000"/>
          <w:sz w:val="21"/>
          <w:szCs w:val="21"/>
        </w:rPr>
        <w:t>项目负责人</w:t>
      </w:r>
      <w:r>
        <w:rPr>
          <w:rFonts w:hint="eastAsia" w:cs="Times New Roman"/>
          <w:kern w:val="2"/>
          <w:sz w:val="21"/>
          <w:szCs w:val="21"/>
        </w:rPr>
        <w:t>具备市政公用工程专业二级以上（含二级）注册建造师执业资格并具有安全生产考核合格证（B类）或园林绿化工程类中级以上（含中级）职称</w:t>
      </w:r>
      <w:r>
        <w:rPr>
          <w:rFonts w:hint="eastAsia" w:cs="Times New Roman"/>
          <w:color w:val="000000"/>
          <w:sz w:val="21"/>
          <w:szCs w:val="21"/>
        </w:rPr>
        <w:t>。</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3.2投标人2019年9月1日以来具有类似绿化工程业绩 (提供合同协议书</w:t>
      </w:r>
      <w:r>
        <w:rPr>
          <w:rFonts w:hint="eastAsia" w:ascii="宋体" w:hAnsi="宋体"/>
          <w:color w:val="000000"/>
          <w:kern w:val="0"/>
          <w:szCs w:val="21"/>
          <w:lang w:eastAsia="zh-CN"/>
        </w:rPr>
        <w:t>，</w:t>
      </w:r>
      <w:r>
        <w:rPr>
          <w:rFonts w:hint="eastAsia" w:ascii="宋体" w:hAnsi="宋体"/>
          <w:color w:val="000000"/>
          <w:kern w:val="0"/>
          <w:szCs w:val="21"/>
        </w:rPr>
        <w:t>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pPr>
      <w:r>
        <w:rPr>
          <w:rFonts w:hint="eastAsia" w:ascii="宋体" w:hAnsi="宋体"/>
          <w:color w:val="000000"/>
          <w:kern w:val="0"/>
          <w:szCs w:val="21"/>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b/>
          <w:bCs/>
          <w:color w:val="000000"/>
          <w:kern w:val="0"/>
          <w:szCs w:val="21"/>
        </w:rPr>
      </w:pPr>
      <w:r>
        <w:rPr>
          <w:rFonts w:hint="eastAsia" w:ascii="宋体" w:hAnsi="宋体" w:cs="宋体"/>
          <w:b/>
          <w:bCs/>
          <w:kern w:val="0"/>
          <w:szCs w:val="21"/>
          <w:highlight w:val="none"/>
          <w:lang w:val="en"/>
        </w:rPr>
        <w:t>注：</w:t>
      </w:r>
      <w:r>
        <w:rPr>
          <w:rFonts w:hint="eastAsia" w:ascii="宋体" w:hAnsi="宋体" w:cs="宋体"/>
          <w:b/>
          <w:bCs/>
          <w:kern w:val="0"/>
          <w:szCs w:val="21"/>
          <w:lang w:val="en"/>
        </w:rPr>
        <w:t>同一个投标单位在</w:t>
      </w:r>
      <w:r>
        <w:rPr>
          <w:rFonts w:hint="eastAsia" w:ascii="宋体" w:hAnsi="宋体" w:cs="宋体"/>
          <w:b/>
          <w:bCs/>
          <w:kern w:val="0"/>
          <w:szCs w:val="21"/>
          <w:highlight w:val="none"/>
          <w:lang w:val="en"/>
        </w:rPr>
        <w:t>盱眙县郁洼等</w:t>
      </w:r>
      <w:r>
        <w:rPr>
          <w:rFonts w:hint="eastAsia" w:ascii="宋体" w:hAnsi="宋体" w:cs="宋体"/>
          <w:b/>
          <w:bCs/>
          <w:kern w:val="0"/>
          <w:szCs w:val="21"/>
          <w:highlight w:val="none"/>
          <w:lang w:val="en" w:eastAsia="zh-CN"/>
        </w:rPr>
        <w:t>4</w:t>
      </w:r>
      <w:r>
        <w:rPr>
          <w:rFonts w:hint="eastAsia" w:ascii="宋体" w:hAnsi="宋体" w:cs="宋体"/>
          <w:b/>
          <w:bCs/>
          <w:kern w:val="0"/>
          <w:szCs w:val="21"/>
          <w:highlight w:val="none"/>
          <w:lang w:val="en"/>
        </w:rPr>
        <w:t>座小型水库</w:t>
      </w:r>
      <w:r>
        <w:rPr>
          <w:rFonts w:hint="eastAsia" w:ascii="宋体" w:hAnsi="宋体" w:cs="宋体"/>
          <w:b/>
          <w:bCs/>
          <w:kern w:val="0"/>
          <w:szCs w:val="21"/>
          <w:highlight w:val="none"/>
          <w:lang w:val="en" w:eastAsia="zh-CN"/>
        </w:rPr>
        <w:t>维修养护项目</w:t>
      </w:r>
      <w:r>
        <w:rPr>
          <w:rFonts w:hint="eastAsia" w:ascii="宋体" w:hAnsi="宋体" w:cs="宋体"/>
          <w:b/>
          <w:bCs/>
          <w:kern w:val="0"/>
          <w:szCs w:val="21"/>
          <w:highlight w:val="none"/>
          <w:lang w:val="en"/>
        </w:rPr>
        <w:t>中只能中一个标。</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yellow"/>
        </w:rPr>
      </w:pPr>
      <w:r>
        <w:rPr>
          <w:rFonts w:hint="eastAsia" w:ascii="宋体" w:hAnsi="宋体"/>
          <w:color w:val="000000"/>
          <w:kern w:val="0"/>
          <w:szCs w:val="21"/>
        </w:rPr>
        <w:t>本项目招标公告同时在天源控股集团网站http://www.xuyiwater.com/、江苏天源建设集团网站http://www.tianyuanconstruction.com/上发布。</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"http://xn--zfrvz51ry8qxum4ga.xn--zfr164b.cn/)进行发布，公告期为2018年4月10日至2018" </w:instrText>
      </w:r>
      <w:r>
        <w:rPr>
          <w:rFonts w:hint="eastAsia" w:ascii="宋体" w:hAnsi="宋体"/>
          <w:color w:val="000000"/>
          <w:kern w:val="0"/>
          <w:szCs w:val="21"/>
        </w:rPr>
        <w:fldChar w:fldCharType="separate"/>
      </w:r>
      <w:r>
        <w:rPr>
          <w:rFonts w:hint="eastAsia" w:ascii="宋体" w:hAnsi="宋体"/>
          <w:color w:val="000000"/>
          <w:kern w:val="0"/>
          <w:szCs w:val="21"/>
        </w:rPr>
        <w:t>公告期为2022年11月</w:t>
      </w:r>
      <w:r>
        <w:rPr>
          <w:rFonts w:hint="eastAsia" w:ascii="宋体" w:hAnsi="宋体"/>
          <w:color w:val="000000"/>
          <w:kern w:val="0"/>
          <w:szCs w:val="21"/>
          <w:lang w:val="en-US" w:eastAsia="zh-CN"/>
        </w:rPr>
        <w:t>0</w:t>
      </w:r>
      <w:r>
        <w:rPr>
          <w:rFonts w:hint="eastAsia" w:ascii="宋体" w:hAnsi="宋体"/>
          <w:color w:val="000000"/>
          <w:kern w:val="0"/>
          <w:szCs w:val="21"/>
        </w:rPr>
        <w:t>3日至2022</w:t>
      </w:r>
      <w:r>
        <w:rPr>
          <w:rFonts w:hint="eastAsia" w:ascii="宋体" w:hAnsi="宋体"/>
          <w:color w:val="000000"/>
          <w:kern w:val="0"/>
          <w:szCs w:val="21"/>
        </w:rPr>
        <w:fldChar w:fldCharType="end"/>
      </w:r>
      <w:r>
        <w:rPr>
          <w:rFonts w:hint="eastAsia" w:ascii="宋体" w:hAnsi="宋体"/>
          <w:color w:val="000000"/>
          <w:kern w:val="0"/>
          <w:szCs w:val="21"/>
        </w:rPr>
        <w:t>年11月</w:t>
      </w:r>
      <w:r>
        <w:rPr>
          <w:rFonts w:hint="eastAsia" w:ascii="宋体" w:hAnsi="宋体"/>
          <w:color w:val="000000"/>
          <w:kern w:val="0"/>
          <w:szCs w:val="21"/>
          <w:lang w:val="en-US" w:eastAsia="zh-CN"/>
        </w:rPr>
        <w:t>06</w:t>
      </w:r>
      <w:r>
        <w:rPr>
          <w:rFonts w:hint="eastAsia" w:ascii="宋体" w:hAnsi="宋体"/>
          <w:color w:val="000000"/>
          <w:kern w:val="0"/>
          <w:szCs w:val="21"/>
        </w:rPr>
        <w:t>日。</w:t>
      </w:r>
    </w:p>
    <w:p>
      <w:pPr>
        <w:widowControl/>
        <w:snapToGrid w:val="0"/>
        <w:spacing w:line="460" w:lineRule="exact"/>
        <w:jc w:val="left"/>
        <w:rPr>
          <w:rFonts w:hint="eastAsia" w:ascii="宋体" w:hAnsi="宋体"/>
          <w:b/>
          <w:bCs/>
          <w:color w:val="000000"/>
          <w:kern w:val="0"/>
          <w:szCs w:val="21"/>
        </w:rPr>
      </w:pP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潜在投标人有意参加本项目投标的请于2022年11月0</w:t>
      </w:r>
      <w:r>
        <w:rPr>
          <w:rFonts w:hint="eastAsia" w:ascii="宋体" w:hAnsi="宋体"/>
          <w:color w:val="000000"/>
          <w:kern w:val="0"/>
          <w:szCs w:val="21"/>
          <w:lang w:val="en-US" w:eastAsia="zh-CN"/>
        </w:rPr>
        <w:t>6</w:t>
      </w:r>
      <w:r>
        <w:rPr>
          <w:rFonts w:hint="eastAsia" w:ascii="宋体" w:hAnsi="宋体"/>
          <w:color w:val="000000"/>
          <w:kern w:val="0"/>
          <w:szCs w:val="21"/>
        </w:rPr>
        <w:t>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00时前，将报名资料（投标人营业执照副本、安全生产许可证、法人代表身份证明或授权委托书（备注联系方式）、被委托人身份证）扫描件加盖公章发送到2247627455@qq.com邮箱，主题为“投标人名称+</w:t>
      </w:r>
      <w:r>
        <w:rPr>
          <w:rFonts w:hint="eastAsia" w:ascii="宋体" w:hAnsi="宋体"/>
          <w:color w:val="000000"/>
          <w:kern w:val="0"/>
          <w:szCs w:val="21"/>
          <w:highlight w:val="none"/>
        </w:rPr>
        <w:t>盱眙县郁洼等</w:t>
      </w:r>
      <w:r>
        <w:rPr>
          <w:rFonts w:hint="eastAsia" w:ascii="宋体" w:hAnsi="宋体"/>
          <w:color w:val="000000"/>
          <w:kern w:val="0"/>
          <w:szCs w:val="21"/>
          <w:highlight w:val="none"/>
          <w:lang w:val="en-US" w:eastAsia="zh-CN"/>
        </w:rPr>
        <w:t>4</w:t>
      </w:r>
      <w:r>
        <w:rPr>
          <w:rFonts w:hint="eastAsia" w:ascii="宋体" w:hAnsi="宋体"/>
          <w:color w:val="000000"/>
          <w:kern w:val="0"/>
          <w:szCs w:val="21"/>
          <w:highlight w:val="none"/>
        </w:rPr>
        <w:t>座小型水库</w:t>
      </w:r>
      <w:r>
        <w:rPr>
          <w:rFonts w:hint="eastAsia" w:ascii="宋体" w:hAnsi="宋体"/>
          <w:color w:val="000000"/>
          <w:kern w:val="0"/>
          <w:szCs w:val="21"/>
          <w:highlight w:val="none"/>
          <w:lang w:val="en-US" w:eastAsia="zh-CN"/>
        </w:rPr>
        <w:t>维修养护项目</w:t>
      </w:r>
      <w:r>
        <w:rPr>
          <w:rFonts w:hint="eastAsia" w:ascii="宋体" w:hAnsi="宋体"/>
          <w:color w:val="000000"/>
          <w:kern w:val="0"/>
          <w:szCs w:val="21"/>
          <w:highlight w:val="none"/>
        </w:rPr>
        <w:t>绿化</w:t>
      </w:r>
      <w:r>
        <w:rPr>
          <w:rFonts w:hint="eastAsia" w:ascii="宋体" w:hAnsi="宋体"/>
          <w:color w:val="000000"/>
          <w:kern w:val="0"/>
          <w:szCs w:val="21"/>
          <w:highlight w:val="none"/>
          <w:lang w:val="en-US" w:eastAsia="zh-CN"/>
        </w:rPr>
        <w:t>工程</w:t>
      </w:r>
      <w:r>
        <w:rPr>
          <w:rFonts w:hint="eastAsia" w:ascii="宋体" w:hAnsi="宋体"/>
          <w:color w:val="000000"/>
          <w:kern w:val="0"/>
          <w:szCs w:val="21"/>
        </w:rPr>
        <w:t>”，获取招标文件。本项目招标不接受现场报名。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：2022年11月0</w:t>
      </w:r>
      <w:r>
        <w:rPr>
          <w:rFonts w:hint="eastAsia" w:ascii="宋体" w:hAnsi="宋体"/>
          <w:color w:val="000000"/>
          <w:kern w:val="0"/>
          <w:szCs w:val="21"/>
          <w:lang w:val="en-US" w:eastAsia="zh-CN"/>
        </w:rPr>
        <w:t>7</w:t>
      </w:r>
      <w:r>
        <w:rPr>
          <w:rFonts w:hint="eastAsia" w:ascii="宋体" w:hAnsi="宋体"/>
          <w:color w:val="000000"/>
          <w:kern w:val="0"/>
          <w:szCs w:val="21"/>
        </w:rPr>
        <w:t>日</w:t>
      </w:r>
      <w:r>
        <w:rPr>
          <w:rFonts w:hint="eastAsia" w:ascii="宋体" w:hAnsi="宋体"/>
          <w:color w:val="000000"/>
          <w:kern w:val="0"/>
          <w:szCs w:val="21"/>
          <w:lang w:val="en-US" w:eastAsia="zh-CN"/>
        </w:rPr>
        <w:t>09</w:t>
      </w:r>
      <w:r>
        <w:rPr>
          <w:rFonts w:hint="eastAsia" w:ascii="宋体" w:hAnsi="宋体"/>
          <w:color w:val="000000"/>
          <w:kern w:val="0"/>
          <w:szCs w:val="21"/>
        </w:rPr>
        <w:t>:</w:t>
      </w:r>
      <w:r>
        <w:rPr>
          <w:rFonts w:hint="eastAsia" w:ascii="宋体" w:hAnsi="宋体"/>
          <w:color w:val="000000"/>
          <w:kern w:val="0"/>
          <w:szCs w:val="21"/>
          <w:lang w:val="en-US" w:eastAsia="zh-CN"/>
        </w:rPr>
        <w:t>0</w:t>
      </w:r>
      <w:r>
        <w:rPr>
          <w:rFonts w:hint="eastAsia" w:ascii="宋体" w:hAnsi="宋体"/>
          <w:color w:val="000000"/>
          <w:kern w:val="0"/>
          <w:szCs w:val="21"/>
        </w:rPr>
        <w:t>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ind w:firstLine="422" w:firstLineChars="200"/>
        <w:jc w:val="left"/>
        <w:rPr>
          <w:rFonts w:hint="default" w:ascii="宋体" w:hAnsi="宋体" w:eastAsia="宋体"/>
          <w:color w:val="000000"/>
          <w:kern w:val="0"/>
          <w:szCs w:val="21"/>
          <w:highlight w:val="none"/>
          <w:lang w:val="en-US" w:eastAsia="zh-CN"/>
        </w:rPr>
      </w:pPr>
      <w:r>
        <w:rPr>
          <w:rFonts w:hint="eastAsia" w:ascii="宋体" w:hAnsi="宋体"/>
          <w:b/>
          <w:bCs/>
          <w:color w:val="000000"/>
          <w:kern w:val="0"/>
          <w:szCs w:val="21"/>
          <w:highlight w:val="none"/>
        </w:rPr>
        <w:t>因疫情防控特殊情况</w:t>
      </w:r>
      <w:r>
        <w:rPr>
          <w:rFonts w:hint="eastAsia" w:ascii="宋体" w:hAnsi="宋体"/>
          <w:b/>
          <w:bCs/>
          <w:color w:val="000000"/>
          <w:kern w:val="0"/>
          <w:szCs w:val="21"/>
          <w:highlight w:val="none"/>
          <w:lang w:eastAsia="zh-CN"/>
        </w:rPr>
        <w:t>，</w:t>
      </w:r>
      <w:r>
        <w:rPr>
          <w:rFonts w:hint="eastAsia" w:ascii="宋体" w:hAnsi="宋体"/>
          <w:b/>
          <w:bCs/>
          <w:color w:val="000000"/>
          <w:kern w:val="0"/>
          <w:szCs w:val="21"/>
          <w:highlight w:val="none"/>
          <w:lang w:val="en-US" w:eastAsia="zh-CN"/>
        </w:rPr>
        <w:t>请投标人提供48小时核酸检测阴性报告、行程码、健康码至开标现场。</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开标时间：2022年11月0</w:t>
      </w:r>
      <w:r>
        <w:rPr>
          <w:rFonts w:hint="eastAsia" w:ascii="宋体" w:hAnsi="宋体"/>
          <w:color w:val="000000"/>
          <w:kern w:val="0"/>
          <w:szCs w:val="21"/>
          <w:lang w:val="en-US" w:eastAsia="zh-CN"/>
        </w:rPr>
        <w:t>7</w:t>
      </w:r>
      <w:r>
        <w:rPr>
          <w:rFonts w:hint="eastAsia" w:ascii="宋体" w:hAnsi="宋体"/>
          <w:color w:val="000000"/>
          <w:kern w:val="0"/>
          <w:szCs w:val="21"/>
        </w:rPr>
        <w:t>日</w:t>
      </w:r>
      <w:r>
        <w:rPr>
          <w:rFonts w:hint="eastAsia" w:ascii="宋体" w:hAnsi="宋体"/>
          <w:color w:val="000000"/>
          <w:kern w:val="0"/>
          <w:szCs w:val="21"/>
          <w:lang w:val="en-US" w:eastAsia="zh-CN"/>
        </w:rPr>
        <w:t>09:00</w:t>
      </w:r>
      <w:r>
        <w:rPr>
          <w:rFonts w:hint="eastAsia" w:ascii="宋体" w:hAnsi="宋体"/>
          <w:color w:val="000000"/>
          <w:kern w:val="0"/>
          <w:szCs w:val="21"/>
        </w:rPr>
        <w:t>时</w:t>
      </w:r>
    </w:p>
    <w:p>
      <w:pPr>
        <w:widowControl/>
        <w:snapToGrid w:val="0"/>
        <w:spacing w:line="460" w:lineRule="exact"/>
        <w:ind w:firstLine="420" w:firstLineChars="200"/>
        <w:jc w:val="left"/>
        <w:rPr>
          <w:rFonts w:hint="eastAsia"/>
        </w:rPr>
      </w:pPr>
      <w:r>
        <w:rPr>
          <w:rFonts w:hint="eastAsia" w:ascii="宋体" w:hAnsi="宋体"/>
          <w:color w:val="000000"/>
          <w:kern w:val="0"/>
          <w:szCs w:val="21"/>
          <w:lang w:val="en-US" w:eastAsia="zh-CN"/>
        </w:rPr>
        <w:t>开标</w:t>
      </w:r>
      <w:r>
        <w:rPr>
          <w:rFonts w:hint="eastAsia" w:ascii="宋体" w:hAnsi="宋体"/>
          <w:color w:val="000000"/>
          <w:kern w:val="0"/>
          <w:szCs w:val="21"/>
        </w:rPr>
        <w:t>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9、合同价款的支付</w:t>
      </w:r>
    </w:p>
    <w:p>
      <w:pPr>
        <w:tabs>
          <w:tab w:val="left" w:pos="992"/>
        </w:tabs>
        <w:spacing w:line="380" w:lineRule="exact"/>
        <w:ind w:firstLine="420" w:firstLineChars="200"/>
        <w:rPr>
          <w:rFonts w:hint="eastAsia" w:ascii="宋体" w:hAnsi="宋体"/>
          <w:b/>
          <w:szCs w:val="21"/>
        </w:rPr>
      </w:pPr>
      <w:r>
        <w:rPr>
          <w:rFonts w:hint="eastAsia" w:ascii="宋体" w:hAnsi="宋体"/>
          <w:snapToGrid w:val="0"/>
          <w:color w:val="000000"/>
          <w:szCs w:val="21"/>
        </w:rPr>
        <w:t>9.1  合同价款方式：固定单价合同，投标人应充分考虑施工期间市场风险，中标后不再调整。</w:t>
      </w:r>
    </w:p>
    <w:p>
      <w:pPr>
        <w:pStyle w:val="3"/>
        <w:spacing w:before="0" w:beforeAutospacing="0" w:after="0" w:afterAutospacing="0" w:line="560" w:lineRule="exact"/>
        <w:ind w:firstLine="420" w:firstLineChars="200"/>
        <w:rPr>
          <w:rFonts w:hint="eastAsia" w:cs="Times New Roman"/>
          <w:kern w:val="2"/>
          <w:sz w:val="21"/>
          <w:szCs w:val="21"/>
        </w:rPr>
      </w:pPr>
      <w:r>
        <w:rPr>
          <w:rFonts w:hint="eastAsia" w:ascii="宋体" w:hAnsi="宋体" w:eastAsia="宋体" w:cs="Times New Roman"/>
          <w:snapToGrid w:val="0"/>
          <w:color w:val="000000"/>
          <w:kern w:val="2"/>
          <w:sz w:val="21"/>
          <w:szCs w:val="21"/>
          <w:lang w:val="en-US" w:eastAsia="zh-CN" w:bidi="ar-SA"/>
        </w:rPr>
        <w:t>9.2  合同价款支付：</w:t>
      </w:r>
      <w:r>
        <w:rPr>
          <w:rFonts w:hint="eastAsia" w:cs="Times New Roman"/>
          <w:kern w:val="2"/>
          <w:sz w:val="21"/>
          <w:szCs w:val="21"/>
        </w:rPr>
        <w:t>本工程无预付款，草皮防护工程施工完成并验收合格后付至工程价款的65%；审计结束后付至审定价的90%，养护期满（自竣工验收合格之日起）两年并经验收合格后付清尾款。（付款需提供增值税专用发票及相关凭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投标人根据实际有效工程量结算。</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w:t>
      </w:r>
      <w:r>
        <w:rPr>
          <w:rFonts w:ascii="宋体" w:hAnsi="宋体"/>
          <w:b/>
          <w:bCs/>
          <w:color w:val="000000"/>
          <w:kern w:val="0"/>
          <w:szCs w:val="21"/>
        </w:rPr>
        <w:t>0</w:t>
      </w:r>
      <w:r>
        <w:rPr>
          <w:rFonts w:hint="eastAsia" w:ascii="宋体" w:hAnsi="宋体"/>
          <w:b/>
          <w:bCs/>
          <w:color w:val="000000"/>
          <w:kern w:val="0"/>
          <w:szCs w:val="21"/>
        </w:rPr>
        <w:t>、有关费用：</w:t>
      </w:r>
    </w:p>
    <w:p>
      <w:pPr>
        <w:widowControl/>
        <w:snapToGrid w:val="0"/>
        <w:spacing w:line="460" w:lineRule="exact"/>
        <w:ind w:firstLine="420" w:firstLineChars="200"/>
        <w:jc w:val="left"/>
        <w:rPr>
          <w:rFonts w:hint="eastAsia"/>
          <w:szCs w:val="21"/>
        </w:rPr>
      </w:pPr>
      <w:r>
        <w:rPr>
          <w:rFonts w:hint="eastAsia" w:ascii="宋体" w:hAnsi="宋体"/>
          <w:color w:val="000000"/>
          <w:kern w:val="0"/>
          <w:szCs w:val="21"/>
        </w:rPr>
        <w:t>10.1投标保证金：</w:t>
      </w:r>
      <w:r>
        <w:rPr>
          <w:rFonts w:hint="eastAsia"/>
          <w:szCs w:val="21"/>
          <w:lang w:val="en-US" w:eastAsia="zh-CN"/>
        </w:rPr>
        <w:t>叁</w:t>
      </w:r>
      <w:r>
        <w:rPr>
          <w:rFonts w:hint="eastAsia"/>
          <w:szCs w:val="21"/>
        </w:rPr>
        <w:t>仟元，开标时带至开标现场（现金）（用信封密封）。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10.2履约保证金：</w:t>
      </w:r>
      <w:r>
        <w:rPr>
          <w:rFonts w:hint="eastAsia" w:ascii="宋体" w:hAnsi="宋体"/>
          <w:szCs w:val="21"/>
        </w:rPr>
        <w:t>本工程履约保证金为中标价的</w:t>
      </w:r>
      <w:r>
        <w:rPr>
          <w:rFonts w:hint="eastAsia" w:ascii="宋体" w:hAnsi="宋体"/>
          <w:b/>
          <w:bCs/>
          <w:szCs w:val="21"/>
        </w:rPr>
        <w:t>5%</w:t>
      </w:r>
      <w:r>
        <w:rPr>
          <w:rFonts w:hint="eastAsia" w:ascii="宋体" w:hAnsi="宋体"/>
          <w:szCs w:val="21"/>
        </w:rPr>
        <w:t>，</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工程竣工验收合格后退还。</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w:t>
      </w:r>
      <w:r>
        <w:rPr>
          <w:rFonts w:ascii="宋体" w:hAnsi="宋体"/>
          <w:b/>
          <w:bCs/>
          <w:color w:val="000000"/>
          <w:kern w:val="0"/>
          <w:szCs w:val="21"/>
        </w:rPr>
        <w:t>1</w:t>
      </w: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pPr>
      <w:r>
        <w:rPr>
          <w:rFonts w:hint="eastAsia" w:ascii="宋体" w:hAnsi="宋体"/>
          <w:color w:val="000000"/>
          <w:kern w:val="0"/>
          <w:szCs w:val="21"/>
        </w:rPr>
        <w:t>11.1资格审查标准</w:t>
      </w:r>
    </w:p>
    <w:tbl>
      <w:tblPr>
        <w:tblStyle w:val="4"/>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color w:val="000000"/>
                <w:szCs w:val="21"/>
              </w:rPr>
              <w:t>投标人需具备</w:t>
            </w:r>
            <w:r>
              <w:rPr>
                <w:rFonts w:hint="eastAsia"/>
                <w:szCs w:val="21"/>
              </w:rPr>
              <w:t>有效的独立企业法人资格</w:t>
            </w:r>
            <w:r>
              <w:rPr>
                <w:rFonts w:hint="eastAsia"/>
                <w:color w:val="000000"/>
                <w:szCs w:val="21"/>
              </w:rPr>
              <w:t>，同时具备主管部门颁发的营业执照、安全生产许可证、并在人员、设备、资金等方面具有相应的施工能力；项目负责人</w:t>
            </w:r>
            <w:r>
              <w:rPr>
                <w:rFonts w:hint="eastAsia"/>
                <w:szCs w:val="21"/>
              </w:rPr>
              <w:t>具备市政公用工程专业二级以上（含二级）注册建造师执业资格并具有安全生产考核合格证（B类）或园林绿化工程类中级以上（含中级）职称</w:t>
            </w:r>
            <w:r>
              <w:rPr>
                <w:rFonts w:hint="eastAsia"/>
                <w:color w:val="000000"/>
                <w:szCs w:val="21"/>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投标人有效的营业执照、安全生产许可证、建造师证、安全生产考核合格B证。</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noWrap w:val="0"/>
            <w:vAlign w:val="center"/>
          </w:tcPr>
          <w:p>
            <w:pPr>
              <w:jc w:val="center"/>
              <w:rPr>
                <w:rFonts w:ascii="宋体" w:hAnsi="宋体"/>
                <w:color w:val="000000"/>
                <w:szCs w:val="18"/>
              </w:rPr>
            </w:pPr>
            <w:r>
              <w:rPr>
                <w:rFonts w:hint="eastAsia" w:ascii="宋体" w:hAnsi="宋体"/>
                <w:color w:val="000000"/>
                <w:szCs w:val="18"/>
              </w:rPr>
              <w:t>2</w:t>
            </w:r>
          </w:p>
        </w:tc>
        <w:tc>
          <w:tcPr>
            <w:tcW w:w="3969" w:type="dxa"/>
            <w:noWrap w:val="0"/>
            <w:vAlign w:val="center"/>
          </w:tcPr>
          <w:p>
            <w:pPr>
              <w:spacing w:line="320" w:lineRule="exact"/>
              <w:jc w:val="left"/>
              <w:rPr>
                <w:rFonts w:hint="eastAsia" w:ascii="宋体" w:hAnsi="宋体" w:eastAsia="宋体"/>
                <w:szCs w:val="21"/>
                <w:lang w:eastAsia="zh-CN"/>
              </w:rPr>
            </w:pPr>
            <w:r>
              <w:rPr>
                <w:rFonts w:hint="eastAsia" w:ascii="宋体" w:hAnsi="宋体"/>
                <w:color w:val="000000"/>
                <w:szCs w:val="21"/>
              </w:rPr>
              <w:t>投标人2019年9月1日以来（时间以签订合同为准）具有类似绿化工程业绩</w:t>
            </w:r>
            <w:r>
              <w:rPr>
                <w:rFonts w:hint="eastAsia" w:ascii="宋体" w:hAnsi="宋体"/>
                <w:color w:val="000000"/>
                <w:kern w:val="0"/>
                <w:szCs w:val="21"/>
              </w:rPr>
              <w:t xml:space="preserve"> (提供合同协议书</w:t>
            </w:r>
            <w:r>
              <w:rPr>
                <w:rFonts w:hint="eastAsia" w:ascii="宋体" w:hAnsi="宋体"/>
                <w:color w:val="000000"/>
                <w:kern w:val="0"/>
                <w:szCs w:val="21"/>
                <w:lang w:eastAsia="zh-CN"/>
              </w:rPr>
              <w:t>，</w:t>
            </w:r>
            <w:r>
              <w:rPr>
                <w:rFonts w:hint="eastAsia" w:ascii="宋体" w:hAnsi="宋体"/>
                <w:color w:val="000000"/>
                <w:kern w:val="0"/>
                <w:szCs w:val="21"/>
              </w:rPr>
              <w:t>以合同签订时间为准)</w:t>
            </w:r>
            <w:r>
              <w:rPr>
                <w:rFonts w:hint="eastAsia" w:ascii="宋体" w:hAnsi="宋体"/>
                <w:color w:val="000000"/>
                <w:kern w:val="0"/>
                <w:szCs w:val="21"/>
                <w:lang w:eastAsia="zh-CN"/>
              </w:rPr>
              <w:t>。</w:t>
            </w:r>
          </w:p>
        </w:tc>
        <w:tc>
          <w:tcPr>
            <w:tcW w:w="4253" w:type="dxa"/>
            <w:noWrap w:val="0"/>
            <w:vAlign w:val="center"/>
          </w:tcPr>
          <w:p>
            <w:pPr>
              <w:spacing w:line="320" w:lineRule="exact"/>
              <w:jc w:val="left"/>
              <w:rPr>
                <w:rFonts w:ascii="宋体" w:hAnsi="宋体"/>
                <w:szCs w:val="21"/>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bookmarkStart w:id="1" w:name="_GoBack"/>
            <w:bookmarkEnd w:id="1"/>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11.2评标办法</w:t>
      </w:r>
    </w:p>
    <w:p>
      <w:pPr>
        <w:spacing w:line="480" w:lineRule="exact"/>
        <w:ind w:firstLine="420" w:firstLineChars="200"/>
        <w:jc w:val="left"/>
        <w:rPr>
          <w:rFonts w:hint="eastAsia" w:ascii="宋体" w:hAnsi="宋体"/>
          <w:b/>
          <w:color w:val="000000"/>
          <w:kern w:val="0"/>
          <w:szCs w:val="21"/>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12、</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ascii="宋体" w:hAnsi="宋体"/>
          <w:color w:val="000000"/>
          <w:szCs w:val="28"/>
        </w:rPr>
      </w:pPr>
      <w:r>
        <w:rPr>
          <w:rFonts w:hint="eastAsia" w:ascii="宋体" w:hAnsi="宋体"/>
          <w:color w:val="000000"/>
          <w:szCs w:val="28"/>
        </w:rPr>
        <w:t>联系人：杨婷婷      电话：13915177051</w:t>
      </w:r>
    </w:p>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1F2F2E73"/>
    <w:rsid w:val="1AD33B0A"/>
    <w:rsid w:val="1F2F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合同正文"/>
    <w:basedOn w:val="1"/>
    <w:qFormat/>
    <w:locked/>
    <w:uiPriority w:val="0"/>
    <w:pPr>
      <w:spacing w:line="560" w:lineRule="exact"/>
      <w:ind w:right="141" w:rightChars="67" w:firstLine="570"/>
    </w:pPr>
    <w:rPr>
      <w:rFonts w:ascii="仿宋" w:hAnsi="仿宋" w:cs="宋体"/>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2534</Words>
  <Characters>2785</Characters>
  <Lines>0</Lines>
  <Paragraphs>0</Paragraphs>
  <TotalTime>0</TotalTime>
  <ScaleCrop>false</ScaleCrop>
  <LinksUpToDate>false</LinksUpToDate>
  <CharactersWithSpaces>2802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2022-11-03T07:01:00Z</dcterms:created>
  <dc:creator>Administrator</dc:creator>
  <cp:lastModifiedBy>Administrator</cp:lastModifiedBy>
  <dcterms:modified xsi:type="dcterms:W3CDTF">2022-11-03T07:24:34Z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CA85F9E399614680971D1A1DB3E6E3CA</vt:lpwstr>
  </property>
</Properties>
</file>