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盱眙马坝虾稻共生科技创新示范基地绿化</w:t>
      </w:r>
    </w:p>
    <w:p>
      <w:pPr>
        <w:spacing w:line="440" w:lineRule="exact"/>
        <w:jc w:val="center"/>
        <w:rPr>
          <w:rFonts w:hint="eastAsia" w:ascii="宋体" w:hAnsi="宋体" w:eastAsia="宋体" w:cs="宋体"/>
          <w:b/>
          <w:sz w:val="36"/>
          <w:szCs w:val="36"/>
        </w:rPr>
      </w:pPr>
      <w:r>
        <w:rPr>
          <w:rFonts w:hint="eastAsia" w:ascii="宋体" w:hAnsi="宋体" w:eastAsia="宋体" w:cs="宋体"/>
          <w:b/>
          <w:sz w:val="36"/>
          <w:szCs w:val="36"/>
          <w:lang w:eastAsia="zh-CN"/>
        </w:rPr>
        <w:t>项目</w:t>
      </w:r>
      <w:r>
        <w:rPr>
          <w:rFonts w:hint="eastAsia" w:ascii="宋体" w:hAnsi="宋体" w:eastAsia="宋体" w:cs="宋体"/>
          <w:b/>
          <w:sz w:val="36"/>
          <w:szCs w:val="36"/>
        </w:rPr>
        <w:t>邀请函</w:t>
      </w:r>
    </w:p>
    <w:p>
      <w:pPr>
        <w:widowControl/>
        <w:spacing w:line="400" w:lineRule="exact"/>
        <w:ind w:firstLine="470" w:firstLineChars="196"/>
        <w:jc w:val="left"/>
        <w:rPr>
          <w:rFonts w:hint="eastAsia" w:ascii="宋体" w:hAnsi="宋体" w:eastAsia="宋体" w:cs="宋体"/>
          <w:bCs/>
          <w:color w:val="000000"/>
          <w:sz w:val="24"/>
        </w:rPr>
      </w:pPr>
      <w:r>
        <w:rPr>
          <w:rFonts w:hint="eastAsia" w:ascii="宋体" w:hAnsi="宋体" w:cs="宋体"/>
          <w:bCs/>
          <w:color w:val="000000"/>
          <w:sz w:val="24"/>
        </w:rPr>
        <w:t>受</w:t>
      </w:r>
      <w:r>
        <w:rPr>
          <w:rFonts w:hint="eastAsia" w:ascii="宋体" w:hAnsi="宋体" w:cs="宋体"/>
          <w:bCs/>
          <w:color w:val="000000"/>
          <w:sz w:val="24"/>
          <w:u w:val="single"/>
          <w:lang w:eastAsia="zh-CN"/>
        </w:rPr>
        <w:t>江苏天源永昌市政工程有限公司</w:t>
      </w:r>
      <w:r>
        <w:rPr>
          <w:rFonts w:hint="eastAsia" w:ascii="宋体" w:hAnsi="宋体" w:cs="宋体"/>
          <w:bCs/>
          <w:color w:val="000000"/>
          <w:sz w:val="24"/>
        </w:rPr>
        <w:t>的委托，</w:t>
      </w:r>
      <w:r>
        <w:rPr>
          <w:rFonts w:hint="eastAsia" w:ascii="宋体" w:hAnsi="宋体" w:cs="宋体"/>
          <w:bCs/>
          <w:color w:val="000000"/>
          <w:sz w:val="24"/>
          <w:u w:val="single"/>
        </w:rPr>
        <w:t>淮安德誉工程项目管理有限公司</w:t>
      </w:r>
      <w:r>
        <w:rPr>
          <w:rFonts w:hint="eastAsia" w:ascii="宋体" w:hAnsi="宋体" w:cs="宋体"/>
          <w:bCs/>
          <w:color w:val="000000"/>
          <w:sz w:val="24"/>
        </w:rPr>
        <w:t>对该单位的</w:t>
      </w:r>
      <w:r>
        <w:rPr>
          <w:rFonts w:hint="eastAsia" w:ascii="宋体" w:hAnsi="宋体" w:cs="宋体"/>
          <w:sz w:val="24"/>
          <w:u w:val="single"/>
          <w:lang w:eastAsia="zh-CN"/>
        </w:rPr>
        <w:t>盱眙马坝虾稻共生科技创新示范基地绿化项目</w:t>
      </w:r>
      <w:r>
        <w:rPr>
          <w:rFonts w:hint="eastAsia" w:ascii="宋体" w:hAnsi="宋体" w:eastAsia="宋体" w:cs="宋体"/>
          <w:bCs/>
          <w:color w:val="000000"/>
          <w:sz w:val="24"/>
        </w:rPr>
        <w:t>进行邀请招标，现邀请合格的供应商前来参加报价。</w:t>
      </w:r>
    </w:p>
    <w:p>
      <w:pPr>
        <w:pStyle w:val="3"/>
        <w:spacing w:before="0" w:after="0" w:line="400" w:lineRule="exact"/>
        <w:ind w:firstLine="480" w:firstLineChars="200"/>
        <w:rPr>
          <w:rFonts w:hint="eastAsia" w:ascii="宋体" w:hAnsi="宋体" w:eastAsia="宋体" w:cs="宋体"/>
          <w:b w:val="0"/>
          <w:sz w:val="24"/>
          <w:szCs w:val="24"/>
        </w:rPr>
      </w:pPr>
      <w:bookmarkStart w:id="0" w:name="_Toc35393629"/>
      <w:bookmarkStart w:id="1" w:name="_Toc28359012"/>
      <w:bookmarkStart w:id="2" w:name="_Toc28359089"/>
      <w:bookmarkStart w:id="3" w:name="_Toc35393798"/>
      <w:r>
        <w:rPr>
          <w:rFonts w:hint="eastAsia" w:ascii="宋体" w:hAnsi="宋体" w:eastAsia="宋体" w:cs="宋体"/>
          <w:b w:val="0"/>
          <w:sz w:val="24"/>
          <w:szCs w:val="24"/>
        </w:rPr>
        <w:t>一、项目基本情况</w:t>
      </w:r>
      <w:bookmarkEnd w:id="0"/>
      <w:bookmarkEnd w:id="1"/>
      <w:bookmarkEnd w:id="2"/>
      <w:bookmarkEnd w:id="3"/>
    </w:p>
    <w:p>
      <w:pPr>
        <w:spacing w:line="400" w:lineRule="exact"/>
        <w:ind w:firstLine="480" w:firstLineChars="200"/>
        <w:rPr>
          <w:rFonts w:hint="eastAsia" w:ascii="宋体" w:hAnsi="宋体" w:cs="宋体"/>
          <w:sz w:val="24"/>
          <w:lang w:eastAsia="zh-CN"/>
        </w:rPr>
      </w:pPr>
      <w:r>
        <w:rPr>
          <w:rFonts w:hint="eastAsia" w:ascii="宋体" w:hAnsi="宋体" w:cs="宋体"/>
          <w:sz w:val="24"/>
        </w:rPr>
        <w:t>项目编号：</w:t>
      </w:r>
      <w:r>
        <w:rPr>
          <w:rFonts w:hint="eastAsia" w:ascii="宋体" w:hAnsi="宋体" w:cs="宋体"/>
          <w:sz w:val="24"/>
          <w:lang w:eastAsia="zh-CN"/>
        </w:rPr>
        <w:t>XYXJ-江苏天源永昌市政工程有限公司-2022102001</w:t>
      </w:r>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盱眙马坝虾稻共生科技创新示范基地绿化项目</w:t>
      </w:r>
    </w:p>
    <w:p>
      <w:pPr>
        <w:spacing w:line="400" w:lineRule="exact"/>
        <w:ind w:firstLine="480" w:firstLineChars="200"/>
        <w:rPr>
          <w:rFonts w:hint="eastAsia" w:ascii="宋体" w:hAnsi="宋体" w:cs="宋体"/>
          <w:sz w:val="24"/>
        </w:rPr>
      </w:pPr>
      <w:r>
        <w:rPr>
          <w:rFonts w:hint="eastAsia" w:ascii="宋体" w:hAnsi="宋体" w:cs="宋体"/>
          <w:sz w:val="24"/>
        </w:rPr>
        <w:t>采购方式：□竞争性谈判 □磋商 ☑询价</w:t>
      </w:r>
    </w:p>
    <w:p>
      <w:pPr>
        <w:spacing w:line="400" w:lineRule="exact"/>
        <w:ind w:firstLine="480" w:firstLineChars="200"/>
        <w:rPr>
          <w:rFonts w:hint="eastAsia" w:ascii="宋体" w:hAnsi="宋体" w:cs="宋体"/>
          <w:color w:val="FF0000"/>
          <w:sz w:val="24"/>
        </w:rPr>
      </w:pPr>
      <w:r>
        <w:rPr>
          <w:rFonts w:hint="eastAsia" w:ascii="宋体" w:hAnsi="宋体" w:cs="宋体"/>
          <w:sz w:val="24"/>
        </w:rPr>
        <w:t>预算金额：</w:t>
      </w:r>
      <w:r>
        <w:rPr>
          <w:rFonts w:hint="eastAsia" w:ascii="宋体" w:hAnsi="宋体" w:cs="宋体"/>
          <w:color w:val="FF0000"/>
          <w:sz w:val="24"/>
          <w:lang w:val="en-US" w:eastAsia="zh-CN"/>
        </w:rPr>
        <w:t>328131.2</w:t>
      </w:r>
      <w:r>
        <w:rPr>
          <w:rFonts w:hint="eastAsia" w:ascii="宋体" w:hAnsi="宋体" w:cs="宋体"/>
          <w:color w:val="FF0000"/>
          <w:sz w:val="24"/>
        </w:rPr>
        <w:t>元</w:t>
      </w:r>
    </w:p>
    <w:p>
      <w:pPr>
        <w:spacing w:line="400" w:lineRule="exact"/>
        <w:ind w:firstLine="480" w:firstLineChars="200"/>
        <w:rPr>
          <w:rFonts w:hint="eastAsia" w:ascii="宋体" w:hAnsi="宋体" w:cs="宋体"/>
          <w:sz w:val="24"/>
        </w:rPr>
      </w:pPr>
      <w:r>
        <w:rPr>
          <w:rFonts w:hint="eastAsia" w:ascii="宋体" w:hAnsi="宋体" w:cs="宋体"/>
          <w:sz w:val="24"/>
        </w:rPr>
        <w:t>最高限价：</w:t>
      </w:r>
      <w:r>
        <w:rPr>
          <w:rFonts w:hint="eastAsia" w:ascii="宋体" w:hAnsi="宋体" w:cs="宋体"/>
          <w:color w:val="FF0000"/>
          <w:sz w:val="24"/>
          <w:lang w:val="en-US" w:eastAsia="zh-CN"/>
        </w:rPr>
        <w:t>328131.2</w:t>
      </w:r>
      <w:r>
        <w:rPr>
          <w:rFonts w:hint="eastAsia" w:ascii="宋体" w:hAnsi="宋体" w:cs="宋体"/>
          <w:color w:val="FF0000"/>
          <w:sz w:val="24"/>
        </w:rPr>
        <w:t>元</w:t>
      </w:r>
    </w:p>
    <w:p>
      <w:pPr>
        <w:spacing w:line="460" w:lineRule="exact"/>
        <w:ind w:left="479" w:leftChars="228" w:firstLine="0" w:firstLineChars="0"/>
        <w:jc w:val="left"/>
        <w:rPr>
          <w:rFonts w:hint="default" w:ascii="宋体" w:hAnsi="宋体" w:eastAsia="宋体"/>
          <w:color w:val="FF0000"/>
          <w:sz w:val="24"/>
          <w:lang w:val="en-US" w:eastAsia="zh-CN"/>
        </w:rPr>
      </w:pPr>
      <w:r>
        <w:rPr>
          <w:rFonts w:ascii="宋体" w:hAnsi="宋体"/>
          <w:sz w:val="24"/>
          <w:szCs w:val="28"/>
          <w:lang w:val="zh-CN"/>
        </w:rPr>
        <w:t>付款方式</w:t>
      </w:r>
      <w:r>
        <w:rPr>
          <w:rFonts w:hint="eastAsia" w:ascii="宋体" w:hAnsi="宋体"/>
          <w:sz w:val="24"/>
          <w:szCs w:val="28"/>
          <w:lang w:val="zh-CN"/>
        </w:rPr>
        <w:t>：</w:t>
      </w:r>
      <w:r>
        <w:rPr>
          <w:rFonts w:hint="eastAsia" w:ascii="宋体" w:hAnsi="宋体"/>
          <w:color w:val="FF0000"/>
          <w:sz w:val="24"/>
        </w:rPr>
        <w:t>项目</w:t>
      </w:r>
      <w:r>
        <w:rPr>
          <w:rFonts w:hint="eastAsia" w:ascii="宋体" w:hAnsi="宋体"/>
          <w:color w:val="FF0000"/>
          <w:sz w:val="24"/>
          <w:lang w:val="en-US" w:eastAsia="zh-CN"/>
        </w:rPr>
        <w:t>结束经</w:t>
      </w:r>
      <w:r>
        <w:rPr>
          <w:rFonts w:hint="eastAsia" w:ascii="宋体" w:hAnsi="宋体"/>
          <w:color w:val="FF0000"/>
          <w:sz w:val="24"/>
        </w:rPr>
        <w:t>验收合格后付</w:t>
      </w:r>
      <w:r>
        <w:rPr>
          <w:rFonts w:hint="eastAsia" w:ascii="宋体" w:hAnsi="宋体"/>
          <w:color w:val="FF0000"/>
          <w:sz w:val="24"/>
          <w:lang w:val="en-US" w:eastAsia="zh-CN"/>
        </w:rPr>
        <w:t>合同价的</w:t>
      </w:r>
      <w:r>
        <w:rPr>
          <w:rFonts w:hint="eastAsia" w:ascii="宋体" w:hAnsi="宋体"/>
          <w:color w:val="FF0000"/>
          <w:sz w:val="24"/>
        </w:rPr>
        <w:t>70%，审计结束付</w:t>
      </w:r>
      <w:r>
        <w:rPr>
          <w:rFonts w:hint="eastAsia" w:ascii="宋体" w:hAnsi="宋体"/>
          <w:color w:val="FF0000"/>
          <w:sz w:val="24"/>
          <w:lang w:val="en-US" w:eastAsia="zh-CN"/>
        </w:rPr>
        <w:t>审计价的</w:t>
      </w:r>
      <w:r>
        <w:rPr>
          <w:rFonts w:hint="eastAsia" w:ascii="宋体" w:hAnsi="宋体"/>
          <w:color w:val="FF0000"/>
          <w:sz w:val="24"/>
        </w:rPr>
        <w:t>90%，</w:t>
      </w:r>
      <w:r>
        <w:rPr>
          <w:rFonts w:hint="eastAsia" w:ascii="宋体" w:hAnsi="宋体"/>
          <w:color w:val="FF0000"/>
          <w:sz w:val="24"/>
          <w:lang w:val="en-US" w:eastAsia="zh-CN"/>
        </w:rPr>
        <w:t>余款</w:t>
      </w:r>
      <w:r>
        <w:rPr>
          <w:rFonts w:hint="eastAsia" w:ascii="宋体" w:hAnsi="宋体"/>
          <w:color w:val="FF0000"/>
          <w:sz w:val="24"/>
        </w:rPr>
        <w:t>待一年养护期结束后</w:t>
      </w:r>
      <w:r>
        <w:rPr>
          <w:rFonts w:hint="eastAsia" w:ascii="宋体" w:hAnsi="宋体"/>
          <w:color w:val="FF0000"/>
          <w:sz w:val="24"/>
          <w:lang w:val="en-US" w:eastAsia="zh-CN"/>
        </w:rPr>
        <w:t>无质量问题一次性付清（无息）。</w:t>
      </w:r>
    </w:p>
    <w:p>
      <w:pPr>
        <w:pStyle w:val="4"/>
        <w:ind w:left="479" w:leftChars="228" w:firstLine="0" w:firstLineChars="0"/>
        <w:jc w:val="left"/>
        <w:rPr>
          <w:rFonts w:hint="eastAsia" w:ascii="宋体" w:hAnsi="宋体" w:eastAsia="宋体" w:cs="宋体"/>
          <w:sz w:val="24"/>
          <w:lang w:eastAsia="zh-CN"/>
        </w:rPr>
      </w:pPr>
      <w:r>
        <w:rPr>
          <w:rFonts w:hint="eastAsia" w:ascii="宋体" w:hAnsi="宋体" w:cs="宋体"/>
          <w:sz w:val="24"/>
          <w:lang w:val="en-US" w:eastAsia="zh-CN"/>
        </w:rPr>
        <w:t>采购需求</w:t>
      </w:r>
      <w:r>
        <w:rPr>
          <w:rFonts w:hint="eastAsia" w:ascii="宋体" w:hAnsi="宋体" w:cs="宋体"/>
          <w:sz w:val="24"/>
        </w:rPr>
        <w:t>：</w:t>
      </w:r>
      <w:r>
        <w:rPr>
          <w:rFonts w:hint="eastAsia" w:ascii="宋体" w:hAnsi="宋体" w:cs="宋体"/>
          <w:sz w:val="24"/>
          <w:lang w:eastAsia="zh-CN"/>
        </w:rPr>
        <w:t>盱眙马坝虾稻共生科技创新示范基地绿化项目</w:t>
      </w:r>
      <w:r>
        <w:rPr>
          <w:rFonts w:hint="eastAsia" w:ascii="宋体" w:hAnsi="宋体" w:cs="宋体"/>
          <w:sz w:val="24"/>
        </w:rPr>
        <w:t>，详见第</w:t>
      </w:r>
      <w:r>
        <w:rPr>
          <w:rFonts w:hint="eastAsia" w:ascii="宋体" w:hAnsi="宋体" w:eastAsia="宋体" w:cs="宋体"/>
          <w:sz w:val="24"/>
          <w:lang w:eastAsia="zh-CN"/>
        </w:rPr>
        <w:t>四章项目概况及需求</w:t>
      </w:r>
    </w:p>
    <w:p>
      <w:pPr>
        <w:pStyle w:val="3"/>
        <w:spacing w:before="0" w:after="0" w:line="400" w:lineRule="exact"/>
        <w:ind w:firstLine="480" w:firstLineChars="200"/>
        <w:rPr>
          <w:rFonts w:hint="default" w:ascii="宋体" w:hAnsi="宋体" w:eastAsia="宋体" w:cs="宋体"/>
          <w:b w:val="0"/>
          <w:color w:val="0000FF"/>
          <w:sz w:val="24"/>
          <w:szCs w:val="24"/>
          <w:lang w:val="en-US" w:eastAsia="zh-CN"/>
        </w:rPr>
      </w:pPr>
      <w:r>
        <w:rPr>
          <w:rFonts w:hint="eastAsia" w:ascii="宋体" w:hAnsi="宋体" w:eastAsia="宋体" w:cs="宋体"/>
          <w:b w:val="0"/>
          <w:color w:val="0000FF"/>
          <w:sz w:val="24"/>
          <w:szCs w:val="24"/>
          <w:lang w:val="en-US" w:eastAsia="zh-CN"/>
        </w:rPr>
        <w:t>合同价格形式：</w:t>
      </w:r>
      <w:r>
        <w:rPr>
          <w:rFonts w:hint="eastAsia" w:ascii="宋体" w:hAnsi="宋体" w:eastAsia="宋体" w:cs="宋体"/>
          <w:b w:val="0"/>
          <w:color w:val="0000FF"/>
          <w:sz w:val="24"/>
          <w:szCs w:val="24"/>
        </w:rPr>
        <w:t>☑单价合同□总价合同</w:t>
      </w:r>
    </w:p>
    <w:p>
      <w:pPr>
        <w:pStyle w:val="3"/>
        <w:spacing w:before="0" w:after="0" w:line="40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合同履行期限：合同签订后20日内完成。</w:t>
      </w:r>
    </w:p>
    <w:p>
      <w:pPr>
        <w:pStyle w:val="3"/>
        <w:spacing w:before="0" w:after="0" w:line="400" w:lineRule="exact"/>
        <w:ind w:firstLine="480" w:firstLineChars="200"/>
        <w:rPr>
          <w:rFonts w:hint="eastAsia" w:ascii="宋体" w:hAnsi="宋体" w:eastAsia="宋体" w:cs="宋体"/>
          <w:b w:val="0"/>
          <w:sz w:val="24"/>
          <w:szCs w:val="24"/>
        </w:rPr>
      </w:pPr>
      <w:bookmarkStart w:id="4" w:name="_Toc28359013"/>
      <w:bookmarkStart w:id="5" w:name="_Toc28359090"/>
      <w:bookmarkStart w:id="6" w:name="_Toc35393630"/>
      <w:bookmarkStart w:id="7" w:name="_Toc35393799"/>
      <w:r>
        <w:rPr>
          <w:rFonts w:hint="eastAsia" w:ascii="宋体" w:hAnsi="宋体" w:eastAsia="宋体" w:cs="宋体"/>
          <w:b w:val="0"/>
          <w:sz w:val="24"/>
          <w:szCs w:val="24"/>
        </w:rPr>
        <w:t>本项目（否）接受联合体。</w:t>
      </w:r>
    </w:p>
    <w:p>
      <w:pPr>
        <w:pStyle w:val="3"/>
        <w:spacing w:before="0" w:after="0" w:line="40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二、申请人的资格要求：</w:t>
      </w:r>
      <w:bookmarkEnd w:id="4"/>
      <w:bookmarkEnd w:id="5"/>
      <w:bookmarkEnd w:id="6"/>
      <w:bookmarkEnd w:id="7"/>
    </w:p>
    <w:p>
      <w:pPr>
        <w:spacing w:line="400" w:lineRule="exact"/>
        <w:ind w:firstLine="480" w:firstLineChars="200"/>
        <w:rPr>
          <w:rFonts w:hint="eastAsia" w:ascii="宋体" w:hAnsi="宋体" w:cs="宋体"/>
          <w:sz w:val="24"/>
        </w:rPr>
      </w:pPr>
      <w:r>
        <w:rPr>
          <w:rFonts w:hint="eastAsia" w:ascii="宋体" w:hAnsi="宋体" w:cs="宋体"/>
          <w:sz w:val="24"/>
        </w:rPr>
        <w:t>（一）满足《中华人民共和国政府采购法》第二十二条规定；</w:t>
      </w:r>
    </w:p>
    <w:p>
      <w:pPr>
        <w:spacing w:line="400" w:lineRule="exact"/>
        <w:ind w:firstLine="480" w:firstLineChars="200"/>
        <w:rPr>
          <w:rFonts w:hint="eastAsia" w:ascii="宋体" w:hAnsi="宋体" w:cs="宋体"/>
          <w:sz w:val="24"/>
        </w:rPr>
      </w:pPr>
      <w:bookmarkStart w:id="8" w:name="_Toc28359014"/>
      <w:bookmarkStart w:id="9" w:name="_Toc28359091"/>
      <w:bookmarkStart w:id="10" w:name="_Toc35393800"/>
      <w:bookmarkStart w:id="11" w:name="_Toc35393631"/>
      <w:r>
        <w:rPr>
          <w:rFonts w:hint="eastAsia" w:ascii="宋体" w:hAnsi="宋体" w:cs="宋体"/>
          <w:sz w:val="24"/>
        </w:rPr>
        <w:t>1、提供有效的营业执照；</w:t>
      </w:r>
      <w:r>
        <w:rPr>
          <w:rFonts w:hint="eastAsia" w:ascii="宋体" w:hAnsi="宋体" w:cs="宋体"/>
          <w:sz w:val="24"/>
          <w:lang w:eastAsia="zh-CN"/>
        </w:rPr>
        <w:t>（</w:t>
      </w:r>
      <w:r>
        <w:rPr>
          <w:rFonts w:hint="eastAsia" w:ascii="宋体" w:hAnsi="宋体" w:cs="宋体"/>
          <w:b/>
          <w:bCs/>
          <w:sz w:val="24"/>
        </w:rPr>
        <w:t>复印件加盖公章</w:t>
      </w:r>
      <w:r>
        <w:rPr>
          <w:rFonts w:hint="eastAsia" w:ascii="宋体" w:hAnsi="宋体" w:cs="宋体"/>
          <w:sz w:val="24"/>
          <w:lang w:eastAsia="zh-CN"/>
        </w:rPr>
        <w:t>）</w:t>
      </w:r>
    </w:p>
    <w:p>
      <w:pPr>
        <w:spacing w:line="400" w:lineRule="exact"/>
        <w:ind w:left="479" w:leftChars="228" w:firstLine="0" w:firstLineChars="0"/>
        <w:rPr>
          <w:rFonts w:hint="eastAsia" w:ascii="宋体" w:hAnsi="宋体" w:eastAsia="宋体" w:cs="宋体"/>
          <w:sz w:val="24"/>
          <w:lang w:eastAsia="zh-CN"/>
        </w:rPr>
      </w:pPr>
      <w:r>
        <w:rPr>
          <w:rFonts w:hint="eastAsia" w:ascii="宋体" w:hAnsi="宋体" w:cs="宋体"/>
          <w:sz w:val="24"/>
        </w:rPr>
        <w:t>2、法定代表人资格证明（示范格式一）或授权委托书（示范格式二）；</w:t>
      </w:r>
      <w:r>
        <w:rPr>
          <w:rFonts w:hint="eastAsia" w:ascii="宋体" w:hAnsi="宋体" w:cs="宋体"/>
          <w:sz w:val="24"/>
          <w:lang w:eastAsia="zh-CN"/>
        </w:rPr>
        <w:t>（</w:t>
      </w:r>
      <w:r>
        <w:rPr>
          <w:rFonts w:hint="eastAsia" w:ascii="宋体" w:hAnsi="宋体" w:cs="宋体"/>
          <w:b/>
          <w:bCs/>
          <w:sz w:val="24"/>
          <w:szCs w:val="28"/>
        </w:rPr>
        <w:t>原件加盖公章</w:t>
      </w:r>
      <w:r>
        <w:rPr>
          <w:rFonts w:hint="eastAsia" w:ascii="宋体" w:hAnsi="宋体" w:cs="宋体"/>
          <w:sz w:val="24"/>
          <w:lang w:eastAsia="zh-CN"/>
        </w:rPr>
        <w:t>）</w:t>
      </w:r>
    </w:p>
    <w:p>
      <w:pPr>
        <w:pStyle w:val="6"/>
        <w:tabs>
          <w:tab w:val="left" w:pos="2020"/>
          <w:tab w:val="center" w:pos="4535"/>
        </w:tabs>
        <w:snapToGrid w:val="0"/>
        <w:spacing w:after="0" w:line="400" w:lineRule="exact"/>
        <w:ind w:firstLine="480" w:firstLineChars="200"/>
        <w:rPr>
          <w:rFonts w:hint="eastAsia" w:ascii="宋体" w:hAnsi="宋体" w:cs="宋体"/>
          <w:b/>
          <w:bCs/>
          <w:sz w:val="24"/>
          <w:szCs w:val="28"/>
        </w:rPr>
      </w:pPr>
      <w:r>
        <w:rPr>
          <w:rFonts w:hint="eastAsia" w:ascii="宋体" w:hAnsi="宋体" w:cs="宋体"/>
          <w:sz w:val="24"/>
          <w:szCs w:val="28"/>
        </w:rPr>
        <w:t>3、承诺书</w:t>
      </w:r>
      <w:r>
        <w:rPr>
          <w:rFonts w:hint="eastAsia" w:ascii="宋体" w:hAnsi="宋体" w:cs="宋体"/>
          <w:b/>
          <w:bCs/>
          <w:sz w:val="24"/>
          <w:szCs w:val="28"/>
        </w:rPr>
        <w:t>（</w:t>
      </w:r>
      <w:r>
        <w:rPr>
          <w:rFonts w:hint="eastAsia" w:ascii="宋体" w:hAnsi="宋体" w:cs="宋体"/>
          <w:b/>
          <w:bCs/>
          <w:sz w:val="24"/>
        </w:rPr>
        <w:t>格式按照示范格式三要求，</w:t>
      </w:r>
      <w:r>
        <w:rPr>
          <w:rFonts w:hint="eastAsia" w:ascii="宋体" w:hAnsi="宋体" w:cs="宋体"/>
          <w:b/>
          <w:bCs/>
          <w:sz w:val="24"/>
          <w:szCs w:val="28"/>
        </w:rPr>
        <w:t>原件加盖公章）</w:t>
      </w:r>
    </w:p>
    <w:p>
      <w:pPr>
        <w:spacing w:line="400" w:lineRule="exact"/>
        <w:ind w:firstLine="480" w:firstLineChars="200"/>
        <w:rPr>
          <w:rFonts w:hint="eastAsia" w:ascii="宋体" w:hAnsi="宋体" w:cs="宋体"/>
          <w:sz w:val="24"/>
        </w:rPr>
      </w:pPr>
      <w:r>
        <w:rPr>
          <w:rFonts w:hint="eastAsia" w:ascii="宋体" w:hAnsi="宋体" w:cs="宋体"/>
          <w:sz w:val="24"/>
        </w:rPr>
        <w:t>（二）落实政府采购政策需满足的资格要求：本项目为专门面向中小企业采购的项目,供应商必须为中小微企业，不接受非中小型企业参与本项目投标。</w:t>
      </w:r>
    </w:p>
    <w:p>
      <w:pPr>
        <w:spacing w:line="400" w:lineRule="exact"/>
        <w:ind w:firstLine="480" w:firstLineChars="200"/>
        <w:rPr>
          <w:rFonts w:hint="eastAsia" w:ascii="宋体" w:hAnsi="宋体" w:cs="宋体"/>
          <w:sz w:val="24"/>
        </w:rPr>
      </w:pPr>
      <w:r>
        <w:rPr>
          <w:rFonts w:hint="eastAsia" w:ascii="宋体" w:hAnsi="宋体" w:cs="宋体"/>
          <w:sz w:val="24"/>
        </w:rPr>
        <w:t>（三）本项目的特定资格要求:无</w:t>
      </w:r>
    </w:p>
    <w:p>
      <w:pPr>
        <w:spacing w:line="400" w:lineRule="exact"/>
        <w:ind w:firstLine="480" w:firstLineChars="200"/>
        <w:rPr>
          <w:rFonts w:hint="eastAsia" w:ascii="宋体" w:hAnsi="宋体" w:cs="宋体"/>
          <w:sz w:val="24"/>
        </w:rPr>
      </w:pPr>
      <w:r>
        <w:rPr>
          <w:rFonts w:hint="eastAsia" w:ascii="宋体" w:hAnsi="宋体" w:cs="宋体"/>
          <w:sz w:val="24"/>
        </w:rPr>
        <w:t>（四）拒绝下述条件的供应商参加本次采购活动:</w:t>
      </w:r>
    </w:p>
    <w:p>
      <w:pPr>
        <w:spacing w:line="400" w:lineRule="exact"/>
        <w:ind w:firstLine="480" w:firstLineChars="200"/>
        <w:rPr>
          <w:rFonts w:hint="eastAsia" w:ascii="宋体" w:hAnsi="宋体" w:cs="宋体"/>
          <w:sz w:val="24"/>
        </w:rPr>
      </w:pPr>
      <w:r>
        <w:rPr>
          <w:rFonts w:hint="eastAsia" w:ascii="宋体" w:hAnsi="宋体" w:cs="宋体"/>
          <w:sz w:val="24"/>
        </w:rPr>
        <w:t>1、供应商单位负责人为同一人或者存在直接控股、管理关系的不同供应商，不得同时参加同一合同项下的政府采购活动。</w:t>
      </w:r>
    </w:p>
    <w:p>
      <w:pPr>
        <w:spacing w:line="400" w:lineRule="exact"/>
        <w:ind w:firstLine="480" w:firstLineChars="200"/>
        <w:rPr>
          <w:rFonts w:hint="eastAsia" w:ascii="宋体" w:hAnsi="宋体" w:cs="宋体"/>
          <w:sz w:val="24"/>
        </w:rPr>
      </w:pPr>
      <w:r>
        <w:rPr>
          <w:rFonts w:hint="eastAsia" w:ascii="宋体" w:hAnsi="宋体" w:cs="宋体"/>
          <w:sz w:val="24"/>
        </w:rPr>
        <w:t>2、凡为采购项目提供整体设计、规范编制或者项目管理、监理、检测等服务的供应商，不得再参加本项目的采购活动。</w:t>
      </w:r>
    </w:p>
    <w:p>
      <w:pPr>
        <w:spacing w:line="400" w:lineRule="exact"/>
        <w:ind w:firstLine="480" w:firstLineChars="200"/>
        <w:rPr>
          <w:rFonts w:hint="eastAsia" w:ascii="宋体" w:hAnsi="宋体" w:cs="宋体"/>
          <w:sz w:val="24"/>
        </w:rPr>
      </w:pPr>
      <w:r>
        <w:rPr>
          <w:rFonts w:hint="eastAsia" w:ascii="宋体" w:hAnsi="宋体" w:cs="宋体"/>
          <w:sz w:val="24"/>
        </w:rPr>
        <w:t>3、供应商被“信用中国”网站、“中国政府采购网”列入失信被执行人、重大税收违法案件当事人名单、政府采购严重违法失信行为记录名单。</w:t>
      </w:r>
    </w:p>
    <w:p>
      <w:pPr>
        <w:spacing w:line="400" w:lineRule="exact"/>
        <w:ind w:firstLine="482" w:firstLineChars="200"/>
        <w:rPr>
          <w:rFonts w:hint="eastAsia" w:ascii="宋体" w:hAnsi="宋体" w:cs="宋体"/>
          <w:b/>
          <w:sz w:val="24"/>
          <w:highlight w:val="none"/>
        </w:rPr>
      </w:pPr>
      <w:r>
        <w:rPr>
          <w:rFonts w:hint="eastAsia" w:ascii="宋体" w:hAnsi="宋体" w:cs="宋体"/>
          <w:b/>
          <w:sz w:val="24"/>
        </w:rPr>
        <w:t>三</w:t>
      </w:r>
      <w:r>
        <w:rPr>
          <w:rFonts w:hint="eastAsia" w:ascii="宋体" w:hAnsi="宋体" w:cs="宋体"/>
          <w:b/>
          <w:sz w:val="24"/>
          <w:highlight w:val="none"/>
        </w:rPr>
        <w:t>、获取采购文件</w:t>
      </w:r>
      <w:bookmarkEnd w:id="8"/>
      <w:bookmarkEnd w:id="9"/>
      <w:bookmarkEnd w:id="10"/>
      <w:bookmarkEnd w:id="11"/>
    </w:p>
    <w:p>
      <w:pPr>
        <w:spacing w:line="400" w:lineRule="exact"/>
        <w:ind w:firstLine="480" w:firstLineChars="200"/>
        <w:rPr>
          <w:rFonts w:hint="eastAsia" w:ascii="宋体" w:hAnsi="宋体" w:cs="宋体"/>
          <w:sz w:val="24"/>
        </w:rPr>
      </w:pPr>
      <w:r>
        <w:rPr>
          <w:rFonts w:hint="eastAsia" w:ascii="宋体" w:hAnsi="宋体" w:cs="宋体"/>
          <w:sz w:val="24"/>
          <w:highlight w:val="none"/>
        </w:rPr>
        <w:t>时间：2022年10月</w:t>
      </w:r>
      <w:r>
        <w:rPr>
          <w:rFonts w:hint="eastAsia" w:ascii="宋体" w:hAnsi="宋体" w:cs="宋体"/>
          <w:sz w:val="24"/>
          <w:highlight w:val="none"/>
          <w:lang w:val="en-US" w:eastAsia="zh-CN"/>
        </w:rPr>
        <w:t>21</w:t>
      </w:r>
      <w:r>
        <w:rPr>
          <w:rFonts w:hint="eastAsia" w:ascii="宋体" w:hAnsi="宋体" w:cs="宋体"/>
          <w:sz w:val="24"/>
          <w:highlight w:val="none"/>
        </w:rPr>
        <w:t>日至2022年10月</w:t>
      </w:r>
      <w:r>
        <w:rPr>
          <w:rFonts w:hint="eastAsia" w:ascii="宋体" w:hAnsi="宋体" w:cs="宋体"/>
          <w:sz w:val="24"/>
          <w:highlight w:val="none"/>
          <w:lang w:val="en-US" w:eastAsia="zh-CN"/>
        </w:rPr>
        <w:t>27</w:t>
      </w:r>
      <w:r>
        <w:rPr>
          <w:rFonts w:hint="eastAsia" w:ascii="宋体" w:hAnsi="宋体" w:cs="宋体"/>
          <w:sz w:val="24"/>
          <w:highlight w:val="none"/>
        </w:rPr>
        <w:t>日，每天上午8</w:t>
      </w:r>
      <w:r>
        <w:rPr>
          <w:rFonts w:hint="eastAsia" w:ascii="宋体" w:hAnsi="宋体" w:cs="宋体"/>
          <w:sz w:val="24"/>
        </w:rPr>
        <w:t>：30至11：30，下午14：30至17：00（北京时间，法定节假日除外）</w:t>
      </w:r>
    </w:p>
    <w:p>
      <w:pPr>
        <w:spacing w:line="400" w:lineRule="exact"/>
        <w:ind w:firstLine="480" w:firstLineChars="200"/>
        <w:rPr>
          <w:rFonts w:hint="eastAsia" w:ascii="宋体" w:hAnsi="宋体" w:cs="宋体"/>
          <w:sz w:val="24"/>
          <w:u w:val="single"/>
        </w:rPr>
      </w:pPr>
      <w:r>
        <w:rPr>
          <w:rFonts w:hint="eastAsia" w:ascii="宋体" w:hAnsi="宋体" w:cs="宋体"/>
          <w:sz w:val="24"/>
        </w:rPr>
        <w:t>地点：盱眙县金鹏大道20-5号</w:t>
      </w:r>
    </w:p>
    <w:p>
      <w:pPr>
        <w:spacing w:line="400" w:lineRule="exact"/>
        <w:ind w:firstLine="480" w:firstLineChars="200"/>
        <w:rPr>
          <w:rFonts w:hint="eastAsia" w:ascii="宋体" w:hAnsi="宋体" w:cs="宋体"/>
          <w:sz w:val="24"/>
        </w:rPr>
      </w:pPr>
      <w:r>
        <w:rPr>
          <w:rFonts w:hint="eastAsia" w:ascii="宋体" w:hAnsi="宋体" w:cs="宋体"/>
          <w:sz w:val="24"/>
        </w:rPr>
        <w:t>方式：供应商将以下资料发送至微信号</w:t>
      </w:r>
      <w:r>
        <w:rPr>
          <w:rFonts w:hint="eastAsia" w:ascii="宋体" w:hAnsi="宋体" w:cs="宋体"/>
          <w:sz w:val="24"/>
          <w:lang w:val="en-US" w:eastAsia="zh-CN"/>
        </w:rPr>
        <w:t>18752349839</w:t>
      </w:r>
      <w:r>
        <w:rPr>
          <w:rFonts w:hint="eastAsia" w:ascii="宋体" w:hAnsi="宋体" w:cs="宋体"/>
          <w:sz w:val="24"/>
        </w:rPr>
        <w:t>或送至盱眙县金鹏大道20-5号报名并领取询价文件①法人代表授权委托书原件（注明委托人联系方式）；②被委托人身份证明复印件加盖公章；③营业执照复印件加盖公章</w:t>
      </w:r>
    </w:p>
    <w:p>
      <w:pPr>
        <w:spacing w:line="400" w:lineRule="exact"/>
        <w:ind w:firstLine="480" w:firstLineChars="200"/>
        <w:rPr>
          <w:rFonts w:hint="eastAsia" w:ascii="宋体" w:hAnsi="宋体" w:cs="宋体"/>
          <w:sz w:val="24"/>
          <w:u w:val="single"/>
        </w:rPr>
      </w:pPr>
      <w:r>
        <w:rPr>
          <w:rFonts w:hint="eastAsia" w:ascii="宋体" w:hAnsi="宋体" w:cs="宋体"/>
          <w:sz w:val="24"/>
        </w:rPr>
        <w:t>联系人：</w:t>
      </w:r>
      <w:r>
        <w:rPr>
          <w:rFonts w:hint="eastAsia" w:ascii="宋体" w:hAnsi="宋体" w:cs="宋体"/>
          <w:sz w:val="24"/>
          <w:lang w:eastAsia="zh-CN"/>
        </w:rPr>
        <w:t>戴薇</w:t>
      </w:r>
      <w:r>
        <w:rPr>
          <w:rFonts w:hint="eastAsia" w:ascii="宋体" w:hAnsi="宋体" w:cs="宋体"/>
          <w:sz w:val="24"/>
        </w:rPr>
        <w:t>，联系电话：</w:t>
      </w:r>
      <w:r>
        <w:rPr>
          <w:rFonts w:hint="eastAsia" w:ascii="宋体" w:hAnsi="宋体" w:cs="宋体"/>
          <w:sz w:val="24"/>
          <w:lang w:eastAsia="zh-CN"/>
        </w:rPr>
        <w:t>18752349839</w:t>
      </w:r>
      <w:r>
        <w:rPr>
          <w:rFonts w:hint="eastAsia" w:ascii="宋体" w:hAnsi="宋体" w:cs="宋体"/>
          <w:sz w:val="24"/>
        </w:rPr>
        <w:t>。</w:t>
      </w:r>
    </w:p>
    <w:p>
      <w:pPr>
        <w:spacing w:line="400" w:lineRule="exact"/>
        <w:ind w:firstLine="480" w:firstLineChars="200"/>
        <w:rPr>
          <w:rFonts w:hint="eastAsia" w:ascii="宋体" w:hAnsi="宋体" w:cs="宋体"/>
          <w:sz w:val="24"/>
        </w:rPr>
      </w:pPr>
      <w:r>
        <w:rPr>
          <w:rFonts w:hint="eastAsia" w:ascii="宋体" w:hAnsi="宋体" w:cs="宋体"/>
          <w:sz w:val="24"/>
        </w:rPr>
        <w:t>售价：300元/份，（无论中标与否不退还，逾期不予接受）</w:t>
      </w:r>
    </w:p>
    <w:p>
      <w:pPr>
        <w:spacing w:line="400" w:lineRule="exact"/>
        <w:ind w:firstLine="480" w:firstLineChars="200"/>
        <w:rPr>
          <w:rFonts w:hint="eastAsia" w:ascii="宋体" w:hAnsi="宋体" w:cs="宋体"/>
          <w:color w:val="000000"/>
          <w:kern w:val="0"/>
          <w:sz w:val="24"/>
        </w:rPr>
      </w:pPr>
      <w:bookmarkStart w:id="12" w:name="_Toc28359015"/>
      <w:bookmarkStart w:id="13" w:name="_Toc35393632"/>
      <w:bookmarkStart w:id="14" w:name="_Toc35393801"/>
      <w:bookmarkStart w:id="15" w:name="_Toc28359092"/>
      <w:r>
        <w:rPr>
          <w:rFonts w:hint="eastAsia" w:ascii="宋体" w:hAnsi="宋体" w:cs="宋体"/>
          <w:color w:val="000000"/>
          <w:kern w:val="0"/>
          <w:sz w:val="24"/>
        </w:rPr>
        <w:t>四、响应文件提交</w:t>
      </w:r>
      <w:bookmarkEnd w:id="12"/>
      <w:bookmarkEnd w:id="13"/>
      <w:bookmarkEnd w:id="14"/>
      <w:bookmarkEnd w:id="15"/>
    </w:p>
    <w:p>
      <w:pPr>
        <w:spacing w:line="400" w:lineRule="exact"/>
        <w:ind w:firstLine="480" w:firstLineChars="200"/>
        <w:rPr>
          <w:rFonts w:hint="eastAsia" w:ascii="宋体" w:hAnsi="宋体" w:cs="宋体"/>
          <w:sz w:val="24"/>
        </w:rPr>
      </w:pPr>
      <w:r>
        <w:rPr>
          <w:rFonts w:hint="eastAsia" w:ascii="宋体" w:hAnsi="宋体" w:cs="宋体"/>
          <w:sz w:val="24"/>
        </w:rPr>
        <w:t>因疫情防控特殊情况，供应商按询价文件要求密封后在响应文件递交截止时间前通过邮寄方式快递或送至盱眙县金鹏大道20-5号（淮安德誉工程项目管理有限公司），</w:t>
      </w:r>
      <w:r>
        <w:rPr>
          <w:rFonts w:hint="eastAsia" w:ascii="宋体" w:hAnsi="宋体" w:cs="宋体"/>
          <w:sz w:val="24"/>
          <w:lang w:eastAsia="zh-CN"/>
        </w:rPr>
        <w:t>戴薇18752349839</w:t>
      </w:r>
      <w:r>
        <w:rPr>
          <w:rFonts w:hint="eastAsia" w:ascii="宋体" w:hAnsi="宋体" w:cs="宋体"/>
          <w:sz w:val="24"/>
        </w:rPr>
        <w:t>。请供应商充分考虑邮寄路途时间，并在响应文件递交截止时间送达，逾期将不予接收，责任由供应商自负。</w:t>
      </w:r>
    </w:p>
    <w:p>
      <w:pPr>
        <w:spacing w:line="400" w:lineRule="exact"/>
        <w:ind w:firstLine="480" w:firstLineChars="200"/>
        <w:rPr>
          <w:rFonts w:hint="eastAsia" w:ascii="宋体" w:hAnsi="宋体" w:cs="宋体"/>
          <w:bCs/>
          <w:sz w:val="24"/>
          <w:highlight w:val="none"/>
        </w:rPr>
      </w:pPr>
      <w:r>
        <w:rPr>
          <w:rFonts w:hint="eastAsia" w:ascii="宋体" w:hAnsi="宋体" w:cs="宋体"/>
          <w:sz w:val="24"/>
        </w:rPr>
        <w:t>截</w:t>
      </w:r>
      <w:r>
        <w:rPr>
          <w:rFonts w:hint="eastAsia" w:ascii="宋体" w:hAnsi="宋体" w:cs="宋体"/>
          <w:sz w:val="24"/>
          <w:highlight w:val="none"/>
        </w:rPr>
        <w:t>止时间：2022</w:t>
      </w:r>
      <w:r>
        <w:rPr>
          <w:rFonts w:hint="eastAsia" w:ascii="宋体" w:hAnsi="宋体" w:cs="宋体"/>
          <w:bCs/>
          <w:sz w:val="24"/>
          <w:highlight w:val="none"/>
        </w:rPr>
        <w:t>年10月</w:t>
      </w:r>
      <w:r>
        <w:rPr>
          <w:rFonts w:hint="eastAsia" w:ascii="宋体" w:hAnsi="宋体" w:cs="宋体"/>
          <w:bCs/>
          <w:sz w:val="24"/>
          <w:highlight w:val="none"/>
          <w:lang w:val="en-US" w:eastAsia="zh-CN"/>
        </w:rPr>
        <w:t>27</w:t>
      </w:r>
      <w:r>
        <w:rPr>
          <w:rFonts w:hint="eastAsia" w:ascii="宋体" w:hAnsi="宋体" w:cs="宋体"/>
          <w:bCs/>
          <w:sz w:val="24"/>
          <w:highlight w:val="none"/>
        </w:rPr>
        <w:t>日</w:t>
      </w:r>
      <w:r>
        <w:rPr>
          <w:rFonts w:hint="eastAsia" w:ascii="宋体" w:hAnsi="宋体" w:cs="宋体"/>
          <w:bCs/>
          <w:sz w:val="24"/>
          <w:highlight w:val="none"/>
          <w:lang w:val="en-US" w:eastAsia="zh-CN"/>
        </w:rPr>
        <w:t>17</w:t>
      </w:r>
      <w:r>
        <w:rPr>
          <w:rFonts w:hint="eastAsia" w:ascii="宋体" w:hAnsi="宋体" w:cs="宋体"/>
          <w:bCs/>
          <w:sz w:val="24"/>
          <w:highlight w:val="none"/>
        </w:rPr>
        <w:t>点</w:t>
      </w:r>
      <w:r>
        <w:rPr>
          <w:rFonts w:hint="eastAsia" w:ascii="宋体" w:hAnsi="宋体" w:cs="宋体"/>
          <w:bCs/>
          <w:sz w:val="24"/>
          <w:highlight w:val="none"/>
          <w:lang w:val="en-US" w:eastAsia="zh-CN"/>
        </w:rPr>
        <w:t>00</w:t>
      </w:r>
      <w:r>
        <w:rPr>
          <w:rFonts w:hint="eastAsia" w:ascii="宋体" w:hAnsi="宋体" w:cs="宋体"/>
          <w:bCs/>
          <w:sz w:val="24"/>
          <w:highlight w:val="none"/>
        </w:rPr>
        <w:t>分（北京时间）</w:t>
      </w:r>
    </w:p>
    <w:p>
      <w:pPr>
        <w:spacing w:line="400" w:lineRule="exact"/>
        <w:ind w:firstLine="480" w:firstLineChars="200"/>
        <w:rPr>
          <w:rFonts w:hint="eastAsia" w:ascii="宋体" w:hAnsi="宋体" w:cs="宋体"/>
          <w:color w:val="000000"/>
          <w:kern w:val="0"/>
          <w:sz w:val="24"/>
          <w:highlight w:val="none"/>
        </w:rPr>
      </w:pPr>
      <w:r>
        <w:rPr>
          <w:rFonts w:hint="eastAsia" w:ascii="宋体" w:hAnsi="宋体" w:cs="宋体"/>
          <w:sz w:val="24"/>
          <w:highlight w:val="none"/>
        </w:rPr>
        <w:t>地点：盱眙县金鹏大道20-5号</w:t>
      </w:r>
    </w:p>
    <w:p>
      <w:pPr>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五、开启</w:t>
      </w:r>
    </w:p>
    <w:p>
      <w:pPr>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开标时间：</w:t>
      </w:r>
      <w:r>
        <w:rPr>
          <w:rFonts w:hint="eastAsia" w:ascii="宋体" w:hAnsi="宋体" w:cs="宋体"/>
          <w:sz w:val="24"/>
          <w:highlight w:val="none"/>
        </w:rPr>
        <w:t>2022</w:t>
      </w:r>
      <w:r>
        <w:rPr>
          <w:rFonts w:hint="eastAsia" w:ascii="宋体" w:hAnsi="宋体" w:cs="宋体"/>
          <w:bCs/>
          <w:sz w:val="24"/>
          <w:highlight w:val="none"/>
        </w:rPr>
        <w:t>年10月2</w:t>
      </w:r>
      <w:r>
        <w:rPr>
          <w:rFonts w:hint="eastAsia" w:ascii="宋体" w:hAnsi="宋体" w:cs="宋体"/>
          <w:bCs/>
          <w:sz w:val="24"/>
          <w:highlight w:val="none"/>
          <w:lang w:val="en-US" w:eastAsia="zh-CN"/>
        </w:rPr>
        <w:t>8</w:t>
      </w:r>
      <w:r>
        <w:rPr>
          <w:rFonts w:hint="eastAsia" w:ascii="宋体" w:hAnsi="宋体" w:cs="宋体"/>
          <w:bCs/>
          <w:sz w:val="24"/>
          <w:highlight w:val="none"/>
        </w:rPr>
        <w:t>日</w:t>
      </w:r>
      <w:r>
        <w:rPr>
          <w:rFonts w:hint="eastAsia" w:ascii="宋体" w:hAnsi="宋体" w:cs="宋体"/>
          <w:bCs/>
          <w:sz w:val="24"/>
          <w:highlight w:val="none"/>
          <w:lang w:val="en-US" w:eastAsia="zh-CN"/>
        </w:rPr>
        <w:t>9</w:t>
      </w:r>
      <w:r>
        <w:rPr>
          <w:rFonts w:hint="eastAsia" w:ascii="宋体" w:hAnsi="宋体" w:cs="宋体"/>
          <w:bCs/>
          <w:sz w:val="24"/>
          <w:highlight w:val="none"/>
        </w:rPr>
        <w:t>点30分</w:t>
      </w:r>
      <w:r>
        <w:rPr>
          <w:rFonts w:hint="eastAsia" w:ascii="宋体" w:hAnsi="宋体" w:cs="宋体"/>
          <w:color w:val="000000"/>
          <w:kern w:val="0"/>
          <w:sz w:val="24"/>
          <w:highlight w:val="none"/>
        </w:rPr>
        <w:t>（北京时间）</w:t>
      </w:r>
    </w:p>
    <w:p>
      <w:pPr>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地点：</w:t>
      </w:r>
      <w:bookmarkStart w:id="16" w:name="_Toc35393635"/>
      <w:bookmarkStart w:id="17" w:name="_Toc35393804"/>
      <w:r>
        <w:rPr>
          <w:rFonts w:hint="eastAsia" w:ascii="宋体" w:hAnsi="宋体" w:cs="宋体"/>
          <w:sz w:val="24"/>
        </w:rPr>
        <w:t>盱眙县金鹏大道20-5号</w:t>
      </w:r>
    </w:p>
    <w:p>
      <w:pPr>
        <w:spacing w:line="400" w:lineRule="exact"/>
        <w:ind w:firstLine="480" w:firstLineChars="200"/>
        <w:rPr>
          <w:rFonts w:hint="eastAsia" w:ascii="宋体" w:hAnsi="宋体" w:cs="宋体"/>
          <w:sz w:val="24"/>
        </w:rPr>
      </w:pPr>
      <w:r>
        <w:rPr>
          <w:rFonts w:hint="eastAsia" w:ascii="宋体" w:hAnsi="宋体" w:cs="宋体"/>
          <w:sz w:val="24"/>
        </w:rPr>
        <w:t>六、公告期限</w:t>
      </w:r>
    </w:p>
    <w:p>
      <w:pPr>
        <w:spacing w:line="400" w:lineRule="exact"/>
        <w:ind w:firstLine="480" w:firstLineChars="200"/>
        <w:rPr>
          <w:rFonts w:hint="eastAsia" w:ascii="宋体" w:hAnsi="宋体" w:cs="宋体"/>
          <w:sz w:val="24"/>
        </w:rPr>
      </w:pPr>
      <w:r>
        <w:rPr>
          <w:rFonts w:hint="eastAsia" w:ascii="宋体" w:hAnsi="宋体" w:cs="宋体"/>
          <w:sz w:val="24"/>
        </w:rPr>
        <w:t>自本公告发布之日起3个工作日。</w:t>
      </w:r>
    </w:p>
    <w:p>
      <w:pPr>
        <w:spacing w:line="400" w:lineRule="exact"/>
        <w:ind w:firstLine="480" w:firstLineChars="200"/>
        <w:rPr>
          <w:rFonts w:hint="eastAsia" w:ascii="宋体" w:hAnsi="宋体" w:cs="宋体"/>
          <w:sz w:val="24"/>
        </w:rPr>
      </w:pPr>
      <w:r>
        <w:rPr>
          <w:rFonts w:hint="eastAsia" w:ascii="宋体" w:hAnsi="宋体" w:cs="宋体"/>
          <w:sz w:val="24"/>
        </w:rPr>
        <w:t>七、其他补充事宜</w:t>
      </w:r>
      <w:bookmarkEnd w:id="16"/>
      <w:bookmarkEnd w:id="17"/>
      <w:r>
        <w:rPr>
          <w:rFonts w:hint="eastAsia" w:ascii="宋体" w:hAnsi="宋体" w:cs="宋体"/>
          <w:sz w:val="24"/>
        </w:rPr>
        <w:t>：</w:t>
      </w:r>
      <w:bookmarkStart w:id="18" w:name="_Toc28359018"/>
      <w:bookmarkStart w:id="19" w:name="_Toc35393805"/>
      <w:bookmarkStart w:id="20" w:name="_Toc35393636"/>
      <w:bookmarkStart w:id="21" w:name="_Toc28359095"/>
    </w:p>
    <w:p>
      <w:pPr>
        <w:spacing w:line="400" w:lineRule="exact"/>
        <w:ind w:firstLine="480" w:firstLineChars="200"/>
        <w:rPr>
          <w:rFonts w:hint="eastAsia" w:ascii="宋体" w:hAnsi="宋体" w:cs="宋体"/>
          <w:sz w:val="24"/>
          <w:lang w:val="en-US" w:eastAsia="zh-CN"/>
        </w:rPr>
      </w:pPr>
      <w:r>
        <w:rPr>
          <w:rFonts w:hint="eastAsia" w:ascii="宋体" w:hAnsi="宋体" w:cs="宋体"/>
          <w:sz w:val="24"/>
        </w:rPr>
        <w:t>1、询价保证金金额：无。</w:t>
      </w:r>
      <w:r>
        <w:rPr>
          <w:rFonts w:hint="eastAsia" w:ascii="宋体" w:hAnsi="宋体" w:cs="宋体"/>
          <w:sz w:val="24"/>
          <w:lang w:val="en-US" w:eastAsia="zh-CN"/>
        </w:rPr>
        <w:t xml:space="preserve">  </w:t>
      </w:r>
    </w:p>
    <w:p>
      <w:pPr>
        <w:spacing w:line="400" w:lineRule="exact"/>
        <w:ind w:firstLine="480" w:firstLineChars="200"/>
        <w:rPr>
          <w:rFonts w:hint="eastAsia" w:ascii="宋体" w:hAnsi="宋体" w:cs="宋体"/>
          <w:sz w:val="24"/>
          <w:lang w:val="en-US" w:eastAsia="zh-CN"/>
        </w:rPr>
      </w:pPr>
      <w:r>
        <w:rPr>
          <w:rFonts w:hint="eastAsia" w:ascii="宋体" w:hAnsi="宋体" w:cs="宋体"/>
          <w:color w:val="0000FF"/>
          <w:sz w:val="24"/>
        </w:rPr>
        <w:t>2、履约保证金：</w:t>
      </w:r>
      <w:r>
        <w:rPr>
          <w:rFonts w:hint="eastAsia" w:ascii="宋体" w:hAnsi="宋体" w:cs="宋体"/>
          <w:color w:val="0000FF"/>
          <w:sz w:val="24"/>
          <w:lang w:val="en-US" w:eastAsia="zh-CN"/>
        </w:rPr>
        <w:t>无</w:t>
      </w:r>
      <w:r>
        <w:rPr>
          <w:rFonts w:hint="eastAsia" w:ascii="宋体" w:hAnsi="宋体" w:cs="宋体"/>
          <w:sz w:val="24"/>
          <w:lang w:val="en-US" w:eastAsia="zh-CN"/>
        </w:rPr>
        <w:t>。</w:t>
      </w:r>
    </w:p>
    <w:p>
      <w:pPr>
        <w:spacing w:line="400" w:lineRule="exact"/>
        <w:ind w:firstLine="480" w:firstLineChars="200"/>
        <w:rPr>
          <w:rFonts w:hint="eastAsia" w:ascii="宋体" w:hAnsi="宋体" w:cs="宋体"/>
          <w:sz w:val="24"/>
        </w:rPr>
      </w:pPr>
      <w:r>
        <w:rPr>
          <w:rFonts w:hint="eastAsia" w:ascii="宋体" w:hAnsi="宋体" w:cs="宋体"/>
          <w:sz w:val="24"/>
        </w:rPr>
        <w:t>八、凡对本次采购提出询问，请按以下方式联系。</w:t>
      </w:r>
      <w:bookmarkEnd w:id="18"/>
      <w:bookmarkEnd w:id="19"/>
      <w:bookmarkEnd w:id="20"/>
      <w:bookmarkEnd w:id="21"/>
      <w:bookmarkStart w:id="22" w:name="_Toc35393806"/>
      <w:bookmarkStart w:id="23" w:name="_Toc28359096"/>
      <w:bookmarkStart w:id="24" w:name="_Toc28359019"/>
      <w:bookmarkStart w:id="25" w:name="_Toc35393637"/>
    </w:p>
    <w:p>
      <w:pPr>
        <w:spacing w:line="400" w:lineRule="exact"/>
        <w:ind w:firstLine="480" w:firstLineChars="200"/>
        <w:rPr>
          <w:rFonts w:hint="eastAsia" w:ascii="宋体" w:hAnsi="宋体" w:cs="宋体"/>
          <w:sz w:val="24"/>
        </w:rPr>
      </w:pPr>
      <w:r>
        <w:rPr>
          <w:rFonts w:hint="eastAsia" w:ascii="宋体" w:hAnsi="宋体" w:cs="宋体"/>
          <w:sz w:val="24"/>
        </w:rPr>
        <w:t>1.采购人信息</w:t>
      </w:r>
      <w:bookmarkEnd w:id="22"/>
      <w:bookmarkEnd w:id="23"/>
      <w:bookmarkEnd w:id="24"/>
      <w:bookmarkEnd w:id="25"/>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江苏天源永昌市政工程有</w:t>
      </w:r>
      <w:bookmarkStart w:id="30" w:name="_GoBack"/>
      <w:bookmarkEnd w:id="30"/>
      <w:r>
        <w:rPr>
          <w:rFonts w:hint="eastAsia" w:ascii="宋体" w:hAnsi="宋体" w:cs="宋体"/>
          <w:sz w:val="24"/>
          <w:lang w:eastAsia="zh-CN"/>
        </w:rPr>
        <w:t>限公司</w:t>
      </w:r>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 xml:space="preserve">地   </w:t>
      </w:r>
      <w:r>
        <w:rPr>
          <w:rFonts w:hint="eastAsia" w:ascii="宋体" w:hAnsi="宋体" w:eastAsia="宋体" w:cs="宋体"/>
          <w:sz w:val="24"/>
          <w:lang w:eastAsia="zh-CN"/>
        </w:rPr>
        <w:t xml:space="preserve"> 址：淮安市盱眙县盱城十里营大道中央·御景园小区A15-107</w:t>
      </w:r>
    </w:p>
    <w:p>
      <w:pPr>
        <w:spacing w:line="400" w:lineRule="exact"/>
        <w:ind w:firstLine="480" w:firstLineChars="200"/>
        <w:rPr>
          <w:rFonts w:hint="default" w:ascii="宋体" w:hAnsi="宋体" w:eastAsia="宋体" w:cs="宋体"/>
          <w:sz w:val="24"/>
          <w:lang w:val="en-US" w:eastAsia="zh-CN"/>
        </w:rPr>
      </w:pPr>
      <w:bookmarkStart w:id="26" w:name="_Toc28359097"/>
      <w:bookmarkStart w:id="27" w:name="_Toc35393807"/>
      <w:bookmarkStart w:id="28" w:name="_Toc28359020"/>
      <w:bookmarkStart w:id="29" w:name="_Toc35393638"/>
      <w:r>
        <w:rPr>
          <w:rFonts w:hint="eastAsia" w:ascii="宋体" w:hAnsi="宋体" w:cs="宋体"/>
          <w:sz w:val="24"/>
        </w:rPr>
        <w:t>项目联系人：</w:t>
      </w:r>
      <w:r>
        <w:rPr>
          <w:rFonts w:hint="eastAsia" w:ascii="宋体" w:hAnsi="宋体" w:cs="宋体"/>
          <w:sz w:val="24"/>
          <w:lang w:val="en-US" w:eastAsia="zh-CN"/>
        </w:rPr>
        <w:t>石绍青 18915170779</w:t>
      </w:r>
    </w:p>
    <w:p>
      <w:pPr>
        <w:spacing w:line="400" w:lineRule="exact"/>
        <w:ind w:firstLine="480" w:firstLineChars="200"/>
        <w:rPr>
          <w:rFonts w:hint="eastAsia" w:ascii="宋体" w:hAnsi="宋体" w:cs="宋体"/>
          <w:sz w:val="24"/>
        </w:rPr>
      </w:pPr>
      <w:r>
        <w:rPr>
          <w:rFonts w:hint="eastAsia" w:ascii="宋体" w:hAnsi="宋体" w:cs="宋体"/>
          <w:sz w:val="24"/>
        </w:rPr>
        <w:t>2.采购代理机构信息</w:t>
      </w:r>
      <w:bookmarkEnd w:id="26"/>
      <w:bookmarkEnd w:id="27"/>
      <w:bookmarkEnd w:id="28"/>
      <w:bookmarkEnd w:id="29"/>
    </w:p>
    <w:p>
      <w:pPr>
        <w:spacing w:line="400" w:lineRule="exact"/>
        <w:ind w:firstLine="480" w:firstLineChars="200"/>
        <w:rPr>
          <w:rFonts w:hint="eastAsia" w:ascii="宋体" w:hAnsi="宋体" w:cs="宋体"/>
          <w:sz w:val="24"/>
        </w:rPr>
      </w:pPr>
      <w:r>
        <w:rPr>
          <w:rFonts w:hint="eastAsia" w:ascii="宋体" w:hAnsi="宋体" w:cs="宋体"/>
          <w:sz w:val="24"/>
        </w:rPr>
        <w:t>名    称：淮安德誉工程项目管理有限公司</w:t>
      </w:r>
    </w:p>
    <w:p>
      <w:pPr>
        <w:spacing w:line="400" w:lineRule="exact"/>
        <w:ind w:firstLine="480" w:firstLineChars="200"/>
        <w:rPr>
          <w:rFonts w:hint="eastAsia" w:ascii="宋体" w:hAnsi="宋体" w:cs="宋体"/>
          <w:sz w:val="24"/>
        </w:rPr>
      </w:pPr>
      <w:r>
        <w:rPr>
          <w:rFonts w:hint="eastAsia" w:ascii="宋体" w:hAnsi="宋体" w:cs="宋体"/>
          <w:sz w:val="24"/>
        </w:rPr>
        <w:t>地    址：盱眙县金鹏大道20-5号</w:t>
      </w:r>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联系方式：</w:t>
      </w:r>
      <w:r>
        <w:rPr>
          <w:rFonts w:hint="eastAsia" w:ascii="宋体" w:hAnsi="宋体" w:cs="宋体"/>
          <w:sz w:val="24"/>
          <w:lang w:eastAsia="zh-CN"/>
        </w:rPr>
        <w:t>戴薇18752349839</w:t>
      </w:r>
    </w:p>
    <w:p>
      <w:pPr>
        <w:spacing w:line="380" w:lineRule="exact"/>
        <w:jc w:val="right"/>
        <w:rPr>
          <w:rFonts w:hint="eastAsia" w:ascii="宋体" w:hAnsi="宋体" w:eastAsia="宋体" w:cs="宋体"/>
          <w:sz w:val="24"/>
          <w:lang w:eastAsia="zh-CN"/>
        </w:rPr>
      </w:pPr>
      <w:r>
        <w:rPr>
          <w:rFonts w:hint="eastAsia" w:ascii="宋体" w:hAnsi="宋体" w:cs="宋体"/>
          <w:sz w:val="24"/>
          <w:lang w:eastAsia="zh-CN"/>
        </w:rPr>
        <w:t>江苏天源永昌市政工程有限公司</w:t>
      </w:r>
    </w:p>
    <w:p>
      <w:pPr>
        <w:jc w:val="right"/>
        <w:rPr>
          <w:highlight w:val="none"/>
        </w:r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2022年10月</w:t>
      </w:r>
      <w:r>
        <w:rPr>
          <w:rFonts w:hint="eastAsia" w:ascii="宋体" w:hAnsi="宋体" w:cs="宋体"/>
          <w:sz w:val="24"/>
          <w:szCs w:val="24"/>
          <w:highlight w:val="none"/>
          <w:lang w:val="en-US" w:eastAsia="zh-CN"/>
        </w:rPr>
        <w:t>21</w:t>
      </w:r>
      <w:r>
        <w:rPr>
          <w:rFonts w:hint="eastAsia" w:ascii="宋体" w:hAnsi="宋体" w:cs="宋体"/>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MDgwYmY4MjU5ODFlYmMwMjJlOWYzZGQxMDczYmIifQ=="/>
  </w:docVars>
  <w:rsids>
    <w:rsidRoot w:val="29C40D49"/>
    <w:rsid w:val="040643A4"/>
    <w:rsid w:val="25280EF3"/>
    <w:rsid w:val="27BD35B3"/>
    <w:rsid w:val="29C40D49"/>
    <w:rsid w:val="403250FD"/>
    <w:rsid w:val="53002720"/>
    <w:rsid w:val="56FC5556"/>
    <w:rsid w:val="61024E22"/>
    <w:rsid w:val="6E8B46D3"/>
    <w:rsid w:val="709A68A2"/>
    <w:rsid w:val="70AF2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99"/>
    <w:pPr>
      <w:jc w:val="both"/>
    </w:pPr>
    <w:rPr>
      <w:rFonts w:ascii="Calibri" w:hAnsi="Calibri" w:eastAsia="宋体" w:cs="宋体"/>
      <w:kern w:val="2"/>
      <w:sz w:val="21"/>
      <w:szCs w:val="21"/>
      <w:lang w:val="en-US" w:eastAsia="zh-CN" w:bidi="ar-SA"/>
    </w:rPr>
  </w:style>
  <w:style w:type="paragraph" w:styleId="4">
    <w:name w:val="Normal Indent"/>
    <w:basedOn w:val="1"/>
    <w:next w:val="5"/>
    <w:unhideWhenUsed/>
    <w:qFormat/>
    <w:uiPriority w:val="99"/>
    <w:pPr>
      <w:ind w:firstLine="420"/>
    </w:pPr>
    <w:rPr>
      <w:szCs w:val="20"/>
    </w:rPr>
  </w:style>
  <w:style w:type="paragraph" w:styleId="5">
    <w:name w:val="toc 4"/>
    <w:basedOn w:val="1"/>
    <w:next w:val="1"/>
    <w:unhideWhenUsed/>
    <w:qFormat/>
    <w:uiPriority w:val="39"/>
    <w:pPr>
      <w:ind w:left="1260" w:leftChars="600"/>
    </w:pPr>
  </w:style>
  <w:style w:type="paragraph" w:styleId="6">
    <w:name w:val="Body Text"/>
    <w:basedOn w:val="1"/>
    <w:next w:val="7"/>
    <w:qFormat/>
    <w:uiPriority w:val="0"/>
    <w:pPr>
      <w:spacing w:after="120"/>
    </w:pPr>
  </w:style>
  <w:style w:type="paragraph" w:styleId="7">
    <w:name w:val="Body Text 2"/>
    <w:basedOn w:val="1"/>
    <w:unhideWhenUsed/>
    <w:qFormat/>
    <w:uiPriority w:val="99"/>
    <w:rPr>
      <w:rFonts w:ascii="华文细黑" w:hAnsi="华文细黑" w:eastAsia="华文细黑"/>
      <w:b/>
      <w:bCs/>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1335</Words>
  <Characters>1481</Characters>
  <Lines>0</Lines>
  <Paragraphs>0</Paragraphs>
  <TotalTime>0</TotalTime>
  <ScaleCrop>false</ScaleCrop>
  <LinksUpToDate>false</LinksUpToDate>
  <CharactersWithSpaces>1555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2022-10-20T08:06:00Z</dcterms:created>
  <dc:creator>戴薇.</dc:creator>
  <cp:lastModifiedBy>戴薇.</cp:lastModifiedBy>
  <dcterms:modified xsi:type="dcterms:W3CDTF">2022-10-21T06:55:12Z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F424E43F753C49AFAFB909E5CE96C749</vt:lpwstr>
  </property>
</Properties>
</file>