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center"/>
        <w:textAlignment w:val="auto"/>
        <w:outlineLvl w:val="0"/>
        <w:rPr>
          <w:rFonts w:cs="宋体"/>
          <w:sz w:val="28"/>
          <w:szCs w:val="28"/>
        </w:rPr>
      </w:pPr>
      <w:bookmarkStart w:id="0" w:name="_Toc11960"/>
      <w:r>
        <w:rPr>
          <w:rFonts w:hint="eastAsia" w:ascii="宋体" w:hAnsi="宋体" w:eastAsia="宋体" w:cs="宋体"/>
          <w:b/>
          <w:bCs/>
          <w:sz w:val="36"/>
          <w:szCs w:val="36"/>
        </w:rPr>
        <w:t>2022-2023年供水管道应急抢修工程招标</w:t>
      </w:r>
      <w:r>
        <w:rPr>
          <w:rFonts w:hint="eastAsia" w:ascii="宋体" w:hAnsi="宋体" w:eastAsia="宋体" w:cs="宋体"/>
          <w:b/>
          <w:bCs/>
          <w:sz w:val="36"/>
          <w:szCs w:val="36"/>
          <w:lang w:eastAsia="zh-CN"/>
        </w:rPr>
        <w:t>公告</w:t>
      </w:r>
      <w:bookmarkEnd w:id="0"/>
    </w:p>
    <w:p>
      <w:pPr>
        <w:spacing w:line="360" w:lineRule="auto"/>
        <w:rPr>
          <w:rFonts w:hint="eastAsia" w:ascii="宋体" w:hAnsi="宋体" w:eastAsia="宋体" w:cs="宋体"/>
          <w:color w:val="auto"/>
          <w:sz w:val="24"/>
          <w:u w:val="single"/>
          <w:lang w:val="en-US" w:eastAsia="zh-CN"/>
        </w:rPr>
      </w:pPr>
      <w:r>
        <w:rPr>
          <w:rFonts w:hint="eastAsia" w:ascii="宋体" w:hAnsi="宋体" w:eastAsia="宋体" w:cs="宋体"/>
          <w:color w:val="auto"/>
          <w:sz w:val="24"/>
        </w:rPr>
        <w:t>致：</w:t>
      </w:r>
      <w:r>
        <w:rPr>
          <w:rFonts w:hint="eastAsia" w:ascii="宋体" w:hAnsi="宋体" w:eastAsia="宋体" w:cs="宋体"/>
          <w:color w:val="auto"/>
          <w:sz w:val="24"/>
          <w:u w:val="single"/>
          <w:lang w:val="en-US" w:eastAsia="zh-CN"/>
        </w:rPr>
        <w:t xml:space="preserve">                      </w:t>
      </w:r>
    </w:p>
    <w:p>
      <w:pPr>
        <w:spacing w:line="360" w:lineRule="auto"/>
        <w:ind w:firstLine="482" w:firstLineChars="200"/>
        <w:rPr>
          <w:rFonts w:hint="eastAsia" w:ascii="宋体" w:hAnsi="宋体" w:eastAsia="宋体" w:cs="宋体"/>
          <w:color w:val="auto"/>
          <w:position w:val="0"/>
          <w:sz w:val="24"/>
        </w:rPr>
      </w:pPr>
      <w:r>
        <w:rPr>
          <w:rFonts w:hint="eastAsia" w:ascii="宋体" w:hAnsi="宋体" w:eastAsia="宋体" w:cs="宋体"/>
          <w:b/>
          <w:color w:val="auto"/>
          <w:position w:val="0"/>
          <w:sz w:val="24"/>
          <w:u w:val="single"/>
          <w:lang w:eastAsia="zh-CN"/>
        </w:rPr>
        <w:t>盱眙县天源永达供水有限公司</w:t>
      </w:r>
      <w:r>
        <w:rPr>
          <w:rFonts w:hint="eastAsia" w:ascii="宋体" w:hAnsi="宋体" w:eastAsia="宋体" w:cs="宋体"/>
          <w:color w:val="auto"/>
          <w:position w:val="0"/>
          <w:sz w:val="24"/>
        </w:rPr>
        <w:t>的</w:t>
      </w:r>
      <w:r>
        <w:rPr>
          <w:rFonts w:hint="eastAsia" w:ascii="宋体" w:hAnsi="宋体" w:eastAsia="宋体" w:cs="宋体"/>
          <w:b/>
          <w:bCs/>
          <w:color w:val="auto"/>
          <w:position w:val="0"/>
          <w:sz w:val="24"/>
          <w:szCs w:val="24"/>
          <w:u w:val="single"/>
        </w:rPr>
        <w:t>2022-2023年供水管道应急抢修工程</w:t>
      </w:r>
      <w:r>
        <w:rPr>
          <w:rFonts w:hint="eastAsia" w:ascii="宋体" w:hAnsi="宋体" w:eastAsia="宋体" w:cs="宋体"/>
          <w:color w:val="auto"/>
          <w:position w:val="0"/>
          <w:sz w:val="24"/>
        </w:rPr>
        <w:t>已经批准</w:t>
      </w:r>
      <w:r>
        <w:rPr>
          <w:rFonts w:hint="eastAsia" w:ascii="宋体" w:hAnsi="宋体" w:eastAsia="宋体" w:cs="宋体"/>
          <w:color w:val="auto"/>
          <w:position w:val="0"/>
          <w:sz w:val="24"/>
          <w:lang w:eastAsia="zh-CN"/>
        </w:rPr>
        <w:t>实施</w:t>
      </w:r>
      <w:r>
        <w:rPr>
          <w:rFonts w:hint="eastAsia" w:ascii="宋体" w:hAnsi="宋体" w:eastAsia="宋体" w:cs="宋体"/>
          <w:color w:val="auto"/>
          <w:position w:val="0"/>
          <w:sz w:val="24"/>
        </w:rPr>
        <w:t>，</w:t>
      </w:r>
      <w:r>
        <w:rPr>
          <w:rFonts w:hint="eastAsia" w:ascii="宋体" w:hAnsi="宋体" w:eastAsia="宋体" w:cs="宋体"/>
          <w:color w:val="auto"/>
          <w:position w:val="0"/>
          <w:sz w:val="24"/>
          <w:lang w:eastAsia="zh-CN"/>
        </w:rPr>
        <w:t>项目</w:t>
      </w:r>
      <w:r>
        <w:rPr>
          <w:rFonts w:hint="eastAsia" w:ascii="宋体" w:hAnsi="宋体" w:eastAsia="宋体" w:cs="宋体"/>
          <w:color w:val="auto"/>
          <w:position w:val="0"/>
          <w:sz w:val="24"/>
        </w:rPr>
        <w:t>所需资金来源为</w:t>
      </w:r>
      <w:r>
        <w:rPr>
          <w:rFonts w:hint="eastAsia" w:ascii="宋体" w:hAnsi="宋体" w:eastAsia="宋体" w:cs="宋体"/>
          <w:color w:val="auto"/>
          <w:position w:val="0"/>
          <w:sz w:val="24"/>
          <w:u w:val="single"/>
          <w:lang w:eastAsia="zh-CN"/>
        </w:rPr>
        <w:t>企业自筹</w:t>
      </w:r>
      <w:r>
        <w:rPr>
          <w:rFonts w:hint="eastAsia" w:ascii="宋体" w:hAnsi="宋体" w:eastAsia="宋体" w:cs="宋体"/>
          <w:color w:val="auto"/>
          <w:position w:val="0"/>
          <w:sz w:val="24"/>
        </w:rPr>
        <w:t>，资金已落实，现拟对</w:t>
      </w:r>
      <w:r>
        <w:rPr>
          <w:rFonts w:hint="eastAsia" w:ascii="宋体" w:hAnsi="宋体" w:eastAsia="宋体" w:cs="宋体"/>
          <w:b/>
          <w:bCs/>
          <w:color w:val="auto"/>
          <w:position w:val="0"/>
          <w:sz w:val="24"/>
          <w:szCs w:val="24"/>
          <w:u w:val="single"/>
        </w:rPr>
        <w:t>2022-2023年供水管道应急抢修工程</w:t>
      </w:r>
      <w:r>
        <w:rPr>
          <w:rFonts w:hint="eastAsia" w:ascii="宋体" w:hAnsi="宋体" w:eastAsia="宋体" w:cs="宋体"/>
          <w:color w:val="auto"/>
          <w:position w:val="0"/>
          <w:sz w:val="24"/>
        </w:rPr>
        <w:t>进行邀请招标。</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color w:val="auto"/>
        </w:rPr>
      </w:pPr>
      <w:bookmarkStart w:id="1" w:name="_Toc30788"/>
      <w:r>
        <w:rPr>
          <w:rFonts w:hint="eastAsia" w:ascii="宋体" w:hAnsi="宋体" w:eastAsia="宋体" w:cs="宋体"/>
          <w:b/>
          <w:bCs/>
          <w:color w:val="auto"/>
        </w:rPr>
        <w:t>项目概况</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1.1 </w:t>
      </w:r>
      <w:r>
        <w:rPr>
          <w:rFonts w:hint="eastAsia" w:ascii="宋体" w:hAnsi="宋体" w:eastAsia="宋体" w:cs="宋体"/>
          <w:color w:val="auto"/>
          <w:sz w:val="24"/>
          <w:lang w:eastAsia="zh-CN"/>
        </w:rPr>
        <w:t>项目内容</w:t>
      </w:r>
      <w:r>
        <w:rPr>
          <w:rFonts w:hint="eastAsia" w:ascii="宋体" w:hAnsi="宋体" w:eastAsia="宋体" w:cs="宋体"/>
          <w:color w:val="auto"/>
          <w:sz w:val="24"/>
        </w:rPr>
        <w:t>：</w:t>
      </w:r>
      <w:r>
        <w:rPr>
          <w:rFonts w:hint="eastAsia" w:ascii="宋体" w:hAnsi="宋体" w:eastAsia="宋体" w:cs="宋体"/>
          <w:color w:val="auto"/>
          <w:sz w:val="24"/>
          <w:szCs w:val="24"/>
        </w:rPr>
        <w:t>盱眙县天源永达供水有限公司所管辖范围内的</w:t>
      </w:r>
      <w:r>
        <w:rPr>
          <w:rFonts w:hint="eastAsia" w:ascii="宋体" w:hAnsi="宋体" w:eastAsia="宋体" w:cs="宋体"/>
          <w:color w:val="auto"/>
          <w:sz w:val="24"/>
          <w:szCs w:val="24"/>
          <w:lang w:eastAsia="zh-CN"/>
        </w:rPr>
        <w:t>供水管道应急抢修工程</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1.2 </w:t>
      </w:r>
      <w:r>
        <w:rPr>
          <w:rFonts w:hint="eastAsia" w:ascii="宋体" w:hAnsi="宋体" w:eastAsia="宋体" w:cs="宋体"/>
          <w:color w:val="auto"/>
          <w:sz w:val="24"/>
        </w:rPr>
        <w:t>项目</w:t>
      </w:r>
      <w:r>
        <w:rPr>
          <w:rFonts w:hint="eastAsia" w:ascii="宋体" w:hAnsi="宋体" w:eastAsia="宋体" w:cs="宋体"/>
          <w:color w:val="auto"/>
          <w:sz w:val="24"/>
          <w:lang w:eastAsia="zh-CN"/>
        </w:rPr>
        <w:t>地点</w:t>
      </w:r>
      <w:r>
        <w:rPr>
          <w:rFonts w:hint="eastAsia" w:ascii="宋体" w:hAnsi="宋体" w:eastAsia="宋体" w:cs="宋体"/>
          <w:color w:val="auto"/>
          <w:sz w:val="24"/>
        </w:rPr>
        <w:t>：</w:t>
      </w:r>
      <w:r>
        <w:rPr>
          <w:rFonts w:hint="eastAsia" w:ascii="宋体" w:hAnsi="宋体" w:eastAsia="宋体" w:cs="宋体"/>
          <w:color w:val="auto"/>
          <w:sz w:val="24"/>
          <w:lang w:eastAsia="zh-CN"/>
        </w:rPr>
        <w:t>盱眙县。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1.3 </w:t>
      </w:r>
      <w:r>
        <w:rPr>
          <w:rFonts w:hint="eastAsia" w:ascii="宋体" w:hAnsi="宋体" w:eastAsia="宋体" w:cs="宋体"/>
          <w:color w:val="auto"/>
          <w:sz w:val="24"/>
          <w:lang w:eastAsia="zh-CN"/>
        </w:rPr>
        <w:t>项目工期</w:t>
      </w:r>
      <w:r>
        <w:rPr>
          <w:rFonts w:hint="eastAsia" w:ascii="宋体" w:hAnsi="宋体" w:eastAsia="宋体" w:cs="宋体"/>
          <w:color w:val="auto"/>
          <w:sz w:val="24"/>
        </w:rPr>
        <w:t>：</w:t>
      </w:r>
      <w:r>
        <w:rPr>
          <w:rFonts w:hint="eastAsia" w:ascii="宋体" w:hAnsi="宋体" w:eastAsia="宋体" w:cs="宋体"/>
          <w:color w:val="auto"/>
          <w:sz w:val="24"/>
          <w:lang w:val="en-US" w:eastAsia="zh-CN"/>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招标范围：</w:t>
      </w:r>
      <w:r>
        <w:rPr>
          <w:rFonts w:hint="eastAsia" w:ascii="宋体" w:hAnsi="宋体" w:eastAsia="宋体" w:cs="宋体"/>
          <w:color w:val="auto"/>
          <w:sz w:val="24"/>
          <w:lang w:val="en-US" w:eastAsia="zh-CN"/>
        </w:rPr>
        <w:t>盱眙县天源永达供水有限公司所管辖范围内的供水管道应急抢修工程</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sz w:val="24"/>
          <w:lang w:val="en-US" w:eastAsia="zh-CN"/>
        </w:rPr>
        <w:t xml:space="preserve">1.5 </w:t>
      </w:r>
      <w:r>
        <w:rPr>
          <w:rFonts w:hint="eastAsia" w:ascii="宋体" w:hAnsi="宋体" w:eastAsia="宋体" w:cs="宋体"/>
          <w:color w:val="auto"/>
          <w:sz w:val="24"/>
        </w:rPr>
        <w:t>质量要求：符合国家技术规范、标准及规程要求。</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color w:val="auto"/>
          <w:kern w:val="2"/>
          <w:sz w:val="24"/>
          <w:szCs w:val="21"/>
          <w:lang w:val="en-US" w:eastAsia="zh-CN" w:bidi="ar-SA"/>
        </w:rPr>
      </w:pPr>
      <w:bookmarkStart w:id="2" w:name="_Toc14662"/>
      <w:r>
        <w:rPr>
          <w:rFonts w:hint="eastAsia" w:ascii="宋体" w:hAnsi="宋体" w:eastAsia="宋体" w:cs="宋体"/>
          <w:b/>
          <w:bCs/>
          <w:color w:val="auto"/>
          <w:kern w:val="2"/>
          <w:sz w:val="24"/>
          <w:szCs w:val="21"/>
          <w:lang w:val="en-US" w:eastAsia="zh-CN" w:bidi="ar-SA"/>
        </w:rPr>
        <w:t>投标人资格要求</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 具有独立法人资格并依法取得企业营业执照，营业执照处于有效期；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营业范围中包含管道、水电、市政等相关施工或承包经营范围；，并出具承诺函；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2.3 </w:t>
      </w:r>
      <w:r>
        <w:rPr>
          <w:rFonts w:hint="eastAsia" w:ascii="宋体" w:hAnsi="宋体" w:eastAsia="宋体" w:cs="宋体"/>
          <w:color w:val="auto"/>
          <w:sz w:val="24"/>
        </w:rPr>
        <w:t>本项目不接受联合体投标。</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kern w:val="2"/>
          <w:sz w:val="24"/>
          <w:szCs w:val="21"/>
          <w:lang w:val="en-US" w:eastAsia="zh-CN" w:bidi="ar-SA"/>
        </w:rPr>
      </w:pPr>
      <w:bookmarkStart w:id="3" w:name="_Toc1600"/>
      <w:r>
        <w:rPr>
          <w:rFonts w:hint="eastAsia" w:ascii="宋体" w:hAnsi="宋体" w:eastAsia="宋体" w:cs="宋体"/>
          <w:b/>
          <w:bCs/>
          <w:kern w:val="2"/>
          <w:sz w:val="24"/>
          <w:szCs w:val="21"/>
          <w:lang w:val="en-US" w:eastAsia="zh-CN" w:bidi="ar-SA"/>
        </w:rPr>
        <w:t>资格审查</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本项目招标采用资格后审办法，审查资料如下：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 xml:space="preserve">3.1 </w:t>
      </w:r>
      <w:r>
        <w:rPr>
          <w:rFonts w:hint="eastAsia" w:ascii="宋体" w:hAnsi="宋体" w:eastAsia="宋体" w:cs="宋体"/>
          <w:sz w:val="24"/>
        </w:rPr>
        <w:t>法定代表人授权委托书</w:t>
      </w:r>
      <w:r>
        <w:rPr>
          <w:rFonts w:hint="eastAsia" w:ascii="宋体" w:hAnsi="宋体" w:eastAsia="宋体" w:cs="宋体"/>
          <w:sz w:val="24"/>
          <w:lang w:eastAsia="zh-CN"/>
        </w:rPr>
        <w:t>（法定代表人参加投标的提供身份证）</w:t>
      </w:r>
      <w:r>
        <w:rPr>
          <w:rFonts w:hint="eastAsia" w:ascii="宋体" w:hAnsi="宋体" w:eastAsia="宋体" w:cs="宋体"/>
          <w:sz w:val="24"/>
        </w:rPr>
        <w:t>；被委托人身份证；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 xml:space="preserve">3.2 </w:t>
      </w:r>
      <w:r>
        <w:rPr>
          <w:rFonts w:hint="eastAsia" w:ascii="宋体" w:hAnsi="宋体" w:eastAsia="宋体" w:cs="宋体"/>
          <w:sz w:val="24"/>
        </w:rPr>
        <w:t>企业营业执照副本</w:t>
      </w:r>
      <w:r>
        <w:rPr>
          <w:rFonts w:hint="eastAsia" w:ascii="宋体" w:hAnsi="宋体" w:eastAsia="宋体" w:cs="宋体"/>
          <w:sz w:val="24"/>
          <w:lang w:eastAsia="zh-CN"/>
        </w:rPr>
        <w:t>，项目负责人证书职称</w:t>
      </w:r>
      <w:r>
        <w:rPr>
          <w:rFonts w:hint="eastAsia" w:ascii="宋体" w:hAnsi="宋体" w:eastAsia="宋体" w:cs="宋体"/>
          <w:sz w:val="24"/>
          <w:lang w:val="en-US" w:eastAsia="zh-CN"/>
        </w:rPr>
        <w:t>复印件</w:t>
      </w:r>
      <w:r>
        <w:rPr>
          <w:rFonts w:hint="eastAsia" w:ascii="宋体" w:hAnsi="宋体" w:eastAsia="宋体" w:cs="宋体"/>
          <w:sz w:val="24"/>
          <w:lang w:eastAsia="zh-CN"/>
        </w:rPr>
        <w:t>等，加盖公章</w:t>
      </w:r>
      <w:r>
        <w:rPr>
          <w:rFonts w:hint="eastAsia"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kern w:val="2"/>
          <w:sz w:val="24"/>
          <w:szCs w:val="21"/>
          <w:lang w:val="en-US" w:eastAsia="zh-CN" w:bidi="ar-SA"/>
        </w:rPr>
      </w:pPr>
      <w:bookmarkStart w:id="4" w:name="_Toc29828"/>
      <w:r>
        <w:rPr>
          <w:rFonts w:hint="eastAsia" w:ascii="宋体" w:hAnsi="宋体" w:eastAsia="宋体" w:cs="宋体"/>
          <w:b/>
          <w:bCs/>
          <w:kern w:val="2"/>
          <w:sz w:val="24"/>
          <w:szCs w:val="21"/>
          <w:lang w:val="en-US" w:eastAsia="zh-CN" w:bidi="ar-SA"/>
        </w:rPr>
        <w:t>评标办法</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4.1 本次招标采用经评审的最低投标价法，共确定3位中标候选人；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4.2 若出现多家有效投标报价最低价相同，则以资质高的投标人确定为第一中标候选人</w:t>
      </w:r>
      <w:r>
        <w:rPr>
          <w:rFonts w:hint="eastAsia"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kern w:val="2"/>
          <w:sz w:val="24"/>
          <w:szCs w:val="21"/>
          <w:lang w:val="en-US" w:eastAsia="zh-CN" w:bidi="ar-SA"/>
        </w:rPr>
      </w:pPr>
      <w:bookmarkStart w:id="5" w:name="_Toc23186"/>
      <w:r>
        <w:rPr>
          <w:rFonts w:hint="eastAsia" w:ascii="宋体" w:hAnsi="宋体" w:eastAsia="宋体" w:cs="宋体"/>
          <w:b/>
          <w:bCs/>
          <w:kern w:val="2"/>
          <w:sz w:val="24"/>
          <w:szCs w:val="21"/>
          <w:lang w:val="en-US" w:eastAsia="zh-CN" w:bidi="ar-SA"/>
        </w:rPr>
        <w:t>投标注意事项</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5.1 投标人应承担现场考察、编制和提交投标文件相关的一切费用、损害和人身伤亡事故责任。无论投标结果如何，招标人对上述费用不承担任何责任；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5.2 投标人必须按照招标文件要求认真编制投标文件；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5.3 投标人为履行合同所需的任何项目，有关费用将视为已包括在投标报价内；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5.4 若投标人在投标后发现有错误，可用书面更正，该书面更正只能在截止投标前递交，否则不予采纳；</w:t>
      </w:r>
    </w:p>
    <w:p>
      <w:pPr>
        <w:pStyle w:val="2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kern w:val="2"/>
          <w:sz w:val="24"/>
          <w:szCs w:val="21"/>
          <w:lang w:val="en-US" w:eastAsia="zh-CN" w:bidi="ar-SA"/>
        </w:rPr>
      </w:pPr>
      <w:bookmarkStart w:id="6" w:name="_Toc17542"/>
      <w:r>
        <w:rPr>
          <w:rFonts w:hint="eastAsia" w:ascii="宋体" w:hAnsi="宋体" w:eastAsia="宋体" w:cs="宋体"/>
          <w:b/>
          <w:bCs/>
          <w:kern w:val="2"/>
          <w:sz w:val="24"/>
          <w:szCs w:val="21"/>
          <w:lang w:val="en-US" w:eastAsia="zh-CN" w:bidi="ar-SA"/>
        </w:rPr>
        <w:t>招标文件的获取</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招标文件获取时间：</w:t>
      </w:r>
      <w:r>
        <w:rPr>
          <w:rFonts w:hint="eastAsia" w:ascii="宋体" w:hAnsi="宋体" w:eastAsia="宋体" w:cs="宋体"/>
          <w:color w:val="auto"/>
          <w:sz w:val="24"/>
          <w:lang w:val="en-US" w:eastAsia="zh-CN"/>
        </w:rPr>
        <w:t xml:space="preserve">  2022  </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日</w:t>
      </w:r>
      <w:r>
        <w:rPr>
          <w:rFonts w:hint="eastAsia" w:ascii="宋体" w:hAnsi="宋体" w:eastAsia="宋体" w:cs="宋体"/>
          <w:color w:val="auto"/>
          <w:sz w:val="24"/>
        </w:rPr>
        <w:t>起至</w:t>
      </w:r>
      <w:r>
        <w:rPr>
          <w:rFonts w:hint="eastAsia" w:ascii="宋体" w:hAnsi="宋体" w:eastAsia="宋体" w:cs="宋体"/>
          <w:color w:val="auto"/>
          <w:sz w:val="24"/>
          <w:lang w:val="en-US" w:eastAsia="zh-CN"/>
        </w:rPr>
        <w:t xml:space="preserve">  2022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6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1</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eastAsia="zh-CN"/>
        </w:rPr>
        <w:t>招标人将邀请函发至投标人，投标人同意参加本项目投标的，将邀请函盖章后带至投标现场。</w:t>
      </w:r>
      <w:r>
        <w:rPr>
          <w:rFonts w:hint="eastAsia" w:ascii="宋体" w:hAnsi="宋体" w:eastAsia="宋体" w:cs="宋体"/>
          <w:color w:val="auto"/>
          <w:sz w:val="24"/>
        </w:rPr>
        <w:t>本</w:t>
      </w:r>
      <w:r>
        <w:rPr>
          <w:rFonts w:hint="eastAsia" w:ascii="宋体" w:hAnsi="宋体" w:eastAsia="宋体" w:cs="宋体"/>
          <w:color w:val="auto"/>
          <w:sz w:val="24"/>
          <w:lang w:eastAsia="zh-CN"/>
        </w:rPr>
        <w:t>项目招标</w:t>
      </w:r>
      <w:r>
        <w:rPr>
          <w:rFonts w:hint="eastAsia" w:ascii="宋体" w:hAnsi="宋体" w:eastAsia="宋体" w:cs="宋体"/>
          <w:color w:val="auto"/>
          <w:sz w:val="24"/>
        </w:rPr>
        <w:t>不接受</w:t>
      </w:r>
      <w:r>
        <w:rPr>
          <w:rFonts w:hint="eastAsia" w:ascii="宋体" w:hAnsi="宋体" w:eastAsia="宋体" w:cs="宋体"/>
          <w:color w:val="auto"/>
          <w:sz w:val="24"/>
          <w:lang w:eastAsia="zh-CN"/>
        </w:rPr>
        <w:t>现场</w:t>
      </w:r>
      <w:r>
        <w:rPr>
          <w:rFonts w:hint="eastAsia" w:ascii="宋体" w:hAnsi="宋体" w:eastAsia="宋体" w:cs="宋体"/>
          <w:color w:val="auto"/>
          <w:sz w:val="24"/>
        </w:rPr>
        <w:t>报名。</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color w:val="auto"/>
          <w:kern w:val="2"/>
          <w:sz w:val="24"/>
          <w:szCs w:val="21"/>
          <w:lang w:val="en-US" w:eastAsia="zh-CN" w:bidi="ar-SA"/>
        </w:rPr>
      </w:pPr>
      <w:bookmarkStart w:id="7" w:name="_Toc26182"/>
      <w:r>
        <w:rPr>
          <w:rFonts w:hint="eastAsia" w:ascii="宋体" w:hAnsi="宋体" w:eastAsia="宋体" w:cs="宋体"/>
          <w:b/>
          <w:bCs/>
          <w:color w:val="auto"/>
          <w:kern w:val="2"/>
          <w:sz w:val="24"/>
          <w:szCs w:val="21"/>
          <w:lang w:val="en-US" w:eastAsia="zh-CN" w:bidi="ar-SA"/>
        </w:rPr>
        <w:t>投标文件的递交</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7.1 开标时间(同投标截止时间）：  2022  年  6  月  1</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日  10  时  30  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7.2 投标及开标地点：盱眙县十里营大街中央御景园小区天源控股集团办公点2楼会议室；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7.3 投标文件必须密封并于投标截止时间前递至开标地点，逾期送达概不接受；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7.4 投标文件递交一份纸质版和一份电子扫描件。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1"/>
        <w:rPr>
          <w:rFonts w:hint="eastAsia" w:ascii="宋体" w:hAnsi="宋体" w:eastAsia="宋体" w:cs="宋体"/>
          <w:b/>
          <w:bCs/>
          <w:kern w:val="2"/>
          <w:sz w:val="24"/>
          <w:szCs w:val="21"/>
          <w:lang w:val="en-US" w:eastAsia="zh-CN" w:bidi="ar-SA"/>
        </w:rPr>
      </w:pPr>
      <w:bookmarkStart w:id="8" w:name="_Toc1635"/>
      <w:r>
        <w:rPr>
          <w:rFonts w:hint="eastAsia" w:ascii="宋体" w:hAnsi="宋体" w:eastAsia="宋体" w:cs="宋体"/>
          <w:b/>
          <w:bCs/>
          <w:kern w:val="2"/>
          <w:sz w:val="24"/>
          <w:szCs w:val="21"/>
          <w:lang w:val="en-US" w:eastAsia="zh-CN" w:bidi="ar-SA"/>
        </w:rPr>
        <w:t>有关费用</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投标保证金为人民币</w:t>
      </w:r>
      <w:r>
        <w:rPr>
          <w:rFonts w:hint="eastAsia" w:ascii="宋体" w:hAnsi="宋体" w:eastAsia="宋体" w:cs="宋体"/>
          <w:color w:val="auto"/>
          <w:sz w:val="24"/>
          <w:lang w:val="en-US" w:eastAsia="zh-CN"/>
        </w:rPr>
        <w:t>1000</w:t>
      </w:r>
      <w:r>
        <w:rPr>
          <w:rFonts w:hint="eastAsia" w:ascii="宋体" w:hAnsi="宋体" w:eastAsia="宋体" w:cs="宋体"/>
          <w:color w:val="auto"/>
          <w:sz w:val="24"/>
        </w:rPr>
        <w:t>元整，投标人</w:t>
      </w:r>
      <w:r>
        <w:rPr>
          <w:rFonts w:hint="eastAsia" w:ascii="宋体" w:hAnsi="宋体" w:eastAsia="宋体" w:cs="宋体"/>
          <w:color w:val="auto"/>
          <w:sz w:val="24"/>
          <w:lang w:eastAsia="zh-CN"/>
        </w:rPr>
        <w:t>在开标前递交给招标人，项目公示结束签发中标通知书后无息退还；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color w:val="auto"/>
          <w:sz w:val="24"/>
          <w:lang w:val="en-US" w:eastAsia="zh-CN"/>
        </w:rPr>
        <w:t xml:space="preserve">8.2 </w:t>
      </w:r>
      <w:r>
        <w:rPr>
          <w:rFonts w:hint="eastAsia" w:ascii="宋体" w:hAnsi="宋体" w:cs="宋体"/>
          <w:color w:val="auto"/>
          <w:sz w:val="24"/>
          <w:lang w:val="en-US" w:eastAsia="zh-CN"/>
        </w:rPr>
        <w:t>履约保证金</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3000元</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各</w:t>
      </w:r>
      <w:r>
        <w:rPr>
          <w:rFonts w:hint="eastAsia" w:ascii="宋体" w:hAnsi="宋体" w:eastAsia="宋体" w:cs="宋体"/>
          <w:color w:val="auto"/>
          <w:sz w:val="24"/>
          <w:lang w:val="en-US" w:eastAsia="zh-CN"/>
        </w:rPr>
        <w:t>中标人在招标人签发成交（中标）通知书之日起7个工作日内汇款至招标人指定账户，否则可视为中标人自动放弃中标。（履约保证金或银行保函或银行汇票或银行本票或招标人可以接受的其他形式）；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 付款方式：以招标单价为结算依据，按实际维修次数结算。（付款需提供相应金额的符合招标人财务要求的税务票据）；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 xml:space="preserve"> 价格形式：固定</w:t>
      </w:r>
      <w:r>
        <w:rPr>
          <w:rFonts w:hint="eastAsia" w:ascii="宋体" w:hAnsi="宋体" w:cs="宋体"/>
          <w:color w:val="auto"/>
          <w:sz w:val="24"/>
          <w:lang w:val="en-US" w:eastAsia="zh-CN"/>
        </w:rPr>
        <w:t>单</w:t>
      </w:r>
      <w:r>
        <w:rPr>
          <w:rFonts w:hint="eastAsia" w:ascii="宋体" w:hAnsi="宋体" w:eastAsia="宋体" w:cs="宋体"/>
          <w:color w:val="auto"/>
          <w:sz w:val="24"/>
          <w:lang w:val="en-US" w:eastAsia="zh-CN"/>
        </w:rPr>
        <w:t>价，投标人报价包含项目全过程的人员费用、设备费用、交通费用、差旅费用、评审费用、</w:t>
      </w:r>
      <w:r>
        <w:rPr>
          <w:rFonts w:hint="eastAsia" w:ascii="宋体" w:hAnsi="宋体" w:eastAsia="宋体" w:cs="宋体"/>
          <w:color w:val="auto"/>
          <w:sz w:val="24"/>
          <w:u w:val="none"/>
          <w:lang w:val="en-US" w:eastAsia="zh-CN"/>
        </w:rPr>
        <w:t>税费</w:t>
      </w:r>
      <w:r>
        <w:rPr>
          <w:rFonts w:hint="eastAsia" w:ascii="宋体" w:hAnsi="宋体" w:eastAsia="宋体" w:cs="宋体"/>
          <w:color w:val="auto"/>
          <w:sz w:val="24"/>
          <w:lang w:val="en-US" w:eastAsia="zh-CN"/>
        </w:rPr>
        <w:t>及其他有关的为完成本项目发生的所有费用，投标人必须自行考虑本项目在实施期间的一切可能产生的费用。在合同执行过程中，招标人将不再另行支付与本项目相关的任何费用。</w:t>
      </w:r>
    </w:p>
    <w:p>
      <w:pPr>
        <w:pStyle w:val="2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b w:val="0"/>
          <w:bCs w:val="0"/>
          <w:color w:val="auto"/>
          <w:sz w:val="24"/>
          <w:lang w:val="en-US" w:eastAsia="zh-CN"/>
        </w:rPr>
      </w:pPr>
      <w:bookmarkStart w:id="9" w:name="_Toc26976"/>
      <w:r>
        <w:rPr>
          <w:rFonts w:hint="eastAsia" w:ascii="宋体" w:hAnsi="宋体" w:eastAsia="宋体" w:cs="宋体"/>
          <w:b/>
          <w:bCs/>
          <w:color w:val="auto"/>
          <w:kern w:val="2"/>
          <w:sz w:val="24"/>
          <w:szCs w:val="21"/>
          <w:lang w:val="en-US" w:eastAsia="zh-CN" w:bidi="ar-SA"/>
        </w:rPr>
        <w:t>本项目最高限价：</w:t>
      </w:r>
      <w:r>
        <w:rPr>
          <w:rFonts w:hint="eastAsia" w:ascii="宋体" w:hAnsi="宋体" w:eastAsia="宋体" w:cs="宋体"/>
          <w:b w:val="0"/>
          <w:bCs w:val="0"/>
          <w:color w:val="auto"/>
          <w:sz w:val="24"/>
          <w:lang w:val="en-US" w:eastAsia="zh-CN"/>
        </w:rPr>
        <w:t>人民币29.1万元。</w:t>
      </w:r>
      <w:bookmarkEnd w:id="9"/>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color w:val="auto"/>
          <w:sz w:val="24"/>
          <w:lang w:eastAsia="zh-CN"/>
        </w:rPr>
      </w:pPr>
      <w:bookmarkStart w:id="10" w:name="_Toc15385"/>
      <w:r>
        <w:rPr>
          <w:rFonts w:hint="eastAsia" w:ascii="宋体" w:hAnsi="宋体" w:eastAsia="宋体" w:cs="宋体"/>
          <w:b/>
          <w:bCs/>
          <w:color w:val="auto"/>
          <w:kern w:val="2"/>
          <w:sz w:val="24"/>
          <w:szCs w:val="21"/>
          <w:lang w:val="en-US" w:eastAsia="zh-CN" w:bidi="ar-SA"/>
        </w:rPr>
        <w:t>联系人、联系电话</w:t>
      </w:r>
      <w:r>
        <w:rPr>
          <w:rFonts w:hint="eastAsia" w:ascii="宋体" w:hAnsi="宋体" w:eastAsia="宋体" w:cs="宋体"/>
          <w:b/>
          <w:bCs/>
          <w:color w:val="auto"/>
          <w:sz w:val="24"/>
          <w:lang w:eastAsia="zh-CN"/>
        </w:rPr>
        <w:t>：</w:t>
      </w:r>
      <w:r>
        <w:rPr>
          <w:rFonts w:hint="eastAsia" w:ascii="宋体" w:hAnsi="宋体" w:cs="宋体"/>
          <w:b w:val="0"/>
          <w:bCs w:val="0"/>
          <w:color w:val="auto"/>
          <w:sz w:val="24"/>
          <w:lang w:eastAsia="zh-CN"/>
        </w:rPr>
        <w:t>沈伟</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18762077575</w:t>
      </w:r>
      <w:r>
        <w:rPr>
          <w:rFonts w:hint="eastAsia" w:ascii="宋体" w:hAnsi="宋体" w:eastAsia="宋体" w:cs="宋体"/>
          <w:color w:val="auto"/>
          <w:sz w:val="24"/>
          <w:lang w:eastAsia="zh-CN"/>
        </w:rPr>
        <w:t>。</w:t>
      </w:r>
      <w:bookmarkEnd w:id="10"/>
    </w:p>
    <w:p>
      <w:pPr>
        <w:bidi w:val="0"/>
        <w:jc w:val="right"/>
        <w:rPr>
          <w:rFonts w:hint="eastAsia" w:ascii="宋体" w:hAnsi="宋体" w:eastAsia="宋体" w:cs="宋体"/>
        </w:rPr>
      </w:pPr>
    </w:p>
    <w:p>
      <w:pPr>
        <w:bidi w:val="0"/>
        <w:jc w:val="right"/>
        <w:rPr>
          <w:rFonts w:hint="eastAsia" w:ascii="宋体" w:hAnsi="宋体" w:eastAsia="宋体" w:cs="宋体"/>
        </w:rPr>
      </w:pPr>
    </w:p>
    <w:p>
      <w:pPr>
        <w:bidi w:val="0"/>
        <w:jc w:val="right"/>
        <w:rPr>
          <w:rFonts w:hint="eastAsia" w:ascii="宋体" w:hAnsi="宋体" w:eastAsia="宋体" w:cs="宋体"/>
        </w:rPr>
      </w:pPr>
      <w:bookmarkStart w:id="11" w:name="_GoBack"/>
      <w:bookmarkEnd w:id="11"/>
      <w:r>
        <w:rPr>
          <w:rFonts w:hint="eastAsia" w:ascii="宋体" w:hAnsi="宋体" w:eastAsia="宋体" w:cs="宋体"/>
        </w:rPr>
        <w:t>盱眙县天源永达供水有限公司</w:t>
      </w:r>
    </w:p>
    <w:p>
      <w:pPr>
        <w:bidi w:val="0"/>
        <w:jc w:val="right"/>
        <w:rPr>
          <w:rFonts w:hint="eastAsia" w:ascii="仿宋_GB2312" w:hAnsi="宋体" w:eastAsia="仿宋_GB2312" w:cs="宋体"/>
          <w:kern w:val="0"/>
          <w:sz w:val="32"/>
          <w:szCs w:val="32"/>
        </w:rPr>
      </w:pPr>
      <w:r>
        <w:rPr>
          <w:rFonts w:hint="eastAsia" w:ascii="宋体" w:hAnsi="宋体" w:eastAsia="宋体" w:cs="宋体"/>
          <w:color w:val="auto"/>
          <w:sz w:val="24"/>
          <w:lang w:val="en-US" w:eastAsia="zh-CN"/>
        </w:rPr>
        <w:t xml:space="preserve">2022  年  </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月  </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日</w:t>
      </w:r>
    </w:p>
    <w:sectPr>
      <w:headerReference r:id="rId5" w:type="default"/>
      <w:footerReference r:id="rId6" w:type="default"/>
      <w:pgSz w:w="11906" w:h="16838"/>
      <w:pgMar w:top="1134" w:right="850" w:bottom="1134" w:left="1417" w:header="567" w:footer="56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nThickMediumGap" w:color="auto" w:sz="18"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8B97B"/>
    <w:multiLevelType w:val="singleLevel"/>
    <w:tmpl w:val="F5F8B97B"/>
    <w:lvl w:ilvl="0" w:tentative="0">
      <w:start w:val="1"/>
      <w:numFmt w:val="decimal"/>
      <w:suff w:val="nothing"/>
      <w:lvlText w:val="%1、"/>
      <w:lvlJc w:val="left"/>
      <w:pPr>
        <w:ind w:left="0" w:firstLine="420"/>
      </w:pPr>
      <w:rPr>
        <w:rFonts w:hint="default"/>
        <w:b/>
        <w:bCs/>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MWZiOGFmNWNhYjdmNzZjYjM3NGExYWEyYjg0OTgifQ=="/>
  </w:docVars>
  <w:rsids>
    <w:rsidRoot w:val="00000000"/>
    <w:rsid w:val="04A4011F"/>
    <w:rsid w:val="04CA769A"/>
    <w:rsid w:val="0730020F"/>
    <w:rsid w:val="091A749D"/>
    <w:rsid w:val="0A7F1DF7"/>
    <w:rsid w:val="0D2F077A"/>
    <w:rsid w:val="0D4C7ED9"/>
    <w:rsid w:val="0F9A13A3"/>
    <w:rsid w:val="15DD61CB"/>
    <w:rsid w:val="16203FA4"/>
    <w:rsid w:val="16253BFB"/>
    <w:rsid w:val="162F27D5"/>
    <w:rsid w:val="167C1654"/>
    <w:rsid w:val="173D5B37"/>
    <w:rsid w:val="18670868"/>
    <w:rsid w:val="1D8705C5"/>
    <w:rsid w:val="1E13759E"/>
    <w:rsid w:val="1EAC4822"/>
    <w:rsid w:val="23FB3242"/>
    <w:rsid w:val="255848C4"/>
    <w:rsid w:val="270C052C"/>
    <w:rsid w:val="2BF83895"/>
    <w:rsid w:val="2DEC32BB"/>
    <w:rsid w:val="309F1537"/>
    <w:rsid w:val="327344D2"/>
    <w:rsid w:val="33E94CD1"/>
    <w:rsid w:val="355B266C"/>
    <w:rsid w:val="37EE1CDA"/>
    <w:rsid w:val="387D1C78"/>
    <w:rsid w:val="3A2E5008"/>
    <w:rsid w:val="3AFA1674"/>
    <w:rsid w:val="3E477E4B"/>
    <w:rsid w:val="3F2738F2"/>
    <w:rsid w:val="40363237"/>
    <w:rsid w:val="4148020F"/>
    <w:rsid w:val="41E519E3"/>
    <w:rsid w:val="425F58C9"/>
    <w:rsid w:val="434E3835"/>
    <w:rsid w:val="4A7811FE"/>
    <w:rsid w:val="4CA84627"/>
    <w:rsid w:val="4DE61822"/>
    <w:rsid w:val="50E131D2"/>
    <w:rsid w:val="50FE6635"/>
    <w:rsid w:val="55EB22F4"/>
    <w:rsid w:val="56762EA4"/>
    <w:rsid w:val="56DC2290"/>
    <w:rsid w:val="588F2810"/>
    <w:rsid w:val="5E52669D"/>
    <w:rsid w:val="600C4B76"/>
    <w:rsid w:val="61AF686D"/>
    <w:rsid w:val="61B85AC5"/>
    <w:rsid w:val="643D19DF"/>
    <w:rsid w:val="64BD0C9C"/>
    <w:rsid w:val="69393FCC"/>
    <w:rsid w:val="6A2518F5"/>
    <w:rsid w:val="6F656CFD"/>
    <w:rsid w:val="70E074B5"/>
    <w:rsid w:val="719B66BF"/>
    <w:rsid w:val="72120747"/>
    <w:rsid w:val="730D71E2"/>
    <w:rsid w:val="75471220"/>
    <w:rsid w:val="75E02DDD"/>
    <w:rsid w:val="77F50340"/>
    <w:rsid w:val="7A727D7D"/>
    <w:rsid w:val="7C2A4B39"/>
    <w:rsid w:val="7CF7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3">
    <w:name w:val="heading 1"/>
    <w:basedOn w:val="1"/>
    <w:next w:val="1"/>
    <w:qFormat/>
    <w:uiPriority w:val="0"/>
    <w:pPr>
      <w:keepNext/>
      <w:keepLines/>
      <w:spacing w:before="100" w:beforeLines="100" w:beforeAutospacing="0" w:afterAutospacing="0" w:line="360" w:lineRule="auto"/>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0" w:firstLineChars="0"/>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240" w:lineRule="auto"/>
      <w:ind w:firstLine="0" w:firstLineChars="0"/>
      <w:outlineLvl w:val="2"/>
    </w:pPr>
    <w:rPr>
      <w:rFonts w:eastAsia="楷体_GB2312"/>
    </w:rPr>
  </w:style>
  <w:style w:type="paragraph" w:styleId="6">
    <w:name w:val="heading 4"/>
    <w:basedOn w:val="1"/>
    <w:next w:val="1"/>
    <w:semiHidden/>
    <w:unhideWhenUsed/>
    <w:qFormat/>
    <w:uiPriority w:val="0"/>
    <w:pPr>
      <w:keepNext/>
      <w:keepLines/>
      <w:spacing w:beforeLines="0" w:beforeAutospacing="0" w:afterLines="0" w:afterAutospacing="0" w:line="240" w:lineRule="auto"/>
      <w:ind w:firstLine="0" w:firstLineChars="0"/>
      <w:outlineLvl w:val="3"/>
    </w:pPr>
    <w:rPr>
      <w:rFonts w:ascii="Arial" w:hAnsi="Arial" w:eastAsia="仿宋_GB2312"/>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pPr>
      <w:jc w:val="both"/>
    </w:pPr>
    <w:rPr>
      <w:rFonts w:ascii="Calibri" w:hAnsi="Calibri" w:eastAsia="宋体" w:cs="宋体"/>
      <w:kern w:val="2"/>
      <w:sz w:val="21"/>
      <w:szCs w:val="21"/>
      <w:lang w:val="en-US" w:eastAsia="zh-CN" w:bidi="ar-SA"/>
    </w:rPr>
  </w:style>
  <w:style w:type="paragraph" w:styleId="7">
    <w:name w:val="Body Text Indent"/>
    <w:basedOn w:val="1"/>
    <w:qFormat/>
    <w:uiPriority w:val="0"/>
    <w:pPr>
      <w:ind w:left="435"/>
    </w:pPr>
    <w:rPr>
      <w:rFonts w:ascii="仿宋_GB2312" w:eastAsia="仿宋_GB2312"/>
      <w:kern w:val="0"/>
      <w:sz w:val="24"/>
    </w:rPr>
  </w:style>
  <w:style w:type="paragraph" w:styleId="8">
    <w:name w:val="Plain Text"/>
    <w:basedOn w:val="1"/>
    <w:next w:val="1"/>
    <w:qFormat/>
    <w:uiPriority w:val="99"/>
    <w:rPr>
      <w:rFonts w:ascii="宋体" w:hAnsi="Courier New"/>
      <w:kern w:val="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天源-标题"/>
    <w:basedOn w:val="1"/>
    <w:qFormat/>
    <w:uiPriority w:val="0"/>
    <w:pPr>
      <w:spacing w:line="360" w:lineRule="auto"/>
      <w:ind w:firstLine="0" w:firstLineChars="0"/>
      <w:jc w:val="center"/>
      <w:outlineLvl w:val="0"/>
    </w:pPr>
    <w:rPr>
      <w:rFonts w:ascii="方正小标宋简体" w:hAnsi="方正小标宋简体" w:eastAsia="方正小标宋简体" w:cs="方正小标宋简体"/>
      <w:bCs/>
      <w:sz w:val="44"/>
      <w:szCs w:val="44"/>
    </w:rPr>
  </w:style>
  <w:style w:type="paragraph" w:customStyle="1" w:styleId="17">
    <w:name w:val="天源-正文"/>
    <w:basedOn w:val="1"/>
    <w:qFormat/>
    <w:uiPriority w:val="0"/>
    <w:pPr>
      <w:spacing w:line="560" w:lineRule="exact"/>
      <w:ind w:firstLine="883" w:firstLineChars="200"/>
      <w:jc w:val="left"/>
      <w:outlineLvl w:val="0"/>
    </w:pPr>
    <w:rPr>
      <w:rFonts w:hint="eastAsia" w:ascii="宋体" w:hAnsi="宋体" w:eastAsia="仿宋_GB2312" w:cs="宋体"/>
      <w:bCs/>
      <w:sz w:val="32"/>
      <w:szCs w:val="44"/>
    </w:rPr>
  </w:style>
  <w:style w:type="paragraph" w:customStyle="1" w:styleId="18">
    <w:name w:val="天源-标题1"/>
    <w:basedOn w:val="1"/>
    <w:qFormat/>
    <w:uiPriority w:val="0"/>
    <w:pPr>
      <w:spacing w:line="360" w:lineRule="auto"/>
      <w:jc w:val="left"/>
      <w:outlineLvl w:val="0"/>
    </w:pPr>
    <w:rPr>
      <w:rFonts w:ascii="宋体" w:hAnsi="宋体" w:eastAsia="黑体" w:cs="宋体"/>
      <w:bCs/>
      <w:sz w:val="32"/>
      <w:szCs w:val="44"/>
    </w:rPr>
  </w:style>
  <w:style w:type="paragraph" w:customStyle="1" w:styleId="19">
    <w:name w:val="楷体正文"/>
    <w:basedOn w:val="1"/>
    <w:qFormat/>
    <w:uiPriority w:val="0"/>
    <w:rPr>
      <w:rFonts w:eastAsia="华文楷体"/>
      <w:sz w:val="28"/>
    </w:rPr>
  </w:style>
  <w:style w:type="paragraph" w:customStyle="1" w:styleId="20">
    <w:name w:val="会议纪要-标题"/>
    <w:basedOn w:val="1"/>
    <w:qFormat/>
    <w:uiPriority w:val="0"/>
    <w:pPr>
      <w:spacing w:line="360" w:lineRule="auto"/>
      <w:jc w:val="center"/>
      <w:outlineLvl w:val="0"/>
    </w:pPr>
    <w:rPr>
      <w:rFonts w:ascii="方正小标宋简体" w:hAnsi="方正小标宋简体" w:eastAsia="方正小标宋简体" w:cs="方正小标宋简体"/>
      <w:bCs/>
      <w:sz w:val="44"/>
      <w:szCs w:val="44"/>
    </w:rPr>
  </w:style>
  <w:style w:type="paragraph" w:customStyle="1" w:styleId="21">
    <w:name w:val="会议纪要-正文"/>
    <w:basedOn w:val="1"/>
    <w:qFormat/>
    <w:uiPriority w:val="0"/>
    <w:pPr>
      <w:spacing w:line="560" w:lineRule="exact"/>
      <w:ind w:firstLine="883" w:firstLineChars="200"/>
      <w:jc w:val="left"/>
      <w:outlineLvl w:val="0"/>
    </w:pPr>
    <w:rPr>
      <w:rFonts w:hint="eastAsia" w:ascii="宋体" w:hAnsi="宋体" w:eastAsia="仿宋_GB2312" w:cs="宋体"/>
      <w:bCs/>
      <w:sz w:val="32"/>
      <w:szCs w:val="44"/>
    </w:rPr>
  </w:style>
  <w:style w:type="paragraph" w:customStyle="1" w:styleId="22">
    <w:name w:val="[Normal]"/>
    <w:qFormat/>
    <w:uiPriority w:val="0"/>
    <w:rPr>
      <w:rFonts w:ascii="方正仿宋简体" w:hAnsi="方正仿宋简体" w:eastAsia="方正仿宋简体" w:cs="Courier New"/>
      <w:sz w:val="24"/>
      <w:szCs w:val="22"/>
      <w:lang w:val="zh-CN" w:eastAsia="zh-CN" w:bidi="ar-SA"/>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1253</Words>
  <Characters>1360</Characters>
  <Lines>0</Lines>
  <Paragraphs>0</Paragraphs>
  <TotalTime>1</TotalTime>
  <ScaleCrop>false</ScaleCrop>
  <LinksUpToDate>false</LinksUpToDate>
  <CharactersWithSpaces>1579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2021-03-08T07:14:00Z</dcterms:created>
  <dc:creator>Administrator.USER-20210223NF</dc:creator>
  <cp:lastModifiedBy>静觉</cp:lastModifiedBy>
  <cp:lastPrinted>2022-05-30T08:36:00Z</cp:lastPrinted>
  <dcterms:modified xsi:type="dcterms:W3CDTF">2022-06-06T08:46:22Z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BF0750C52948475CB3A42310DD84C9A7</vt:lpwstr>
  </property>
</Properties>
</file>